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DA789C" w14:textId="5CBD6BDA" w:rsidR="000D0134" w:rsidRPr="00DD569B" w:rsidRDefault="00702001" w:rsidP="00DD569B">
      <w:pPr>
        <w:pStyle w:val="Zpat"/>
        <w:tabs>
          <w:tab w:val="clear" w:pos="4536"/>
          <w:tab w:val="clear" w:pos="9072"/>
        </w:tabs>
        <w:ind w:right="71"/>
        <w:jc w:val="both"/>
        <w:rPr>
          <w:sz w:val="24"/>
        </w:rPr>
      </w:pPr>
      <w:r w:rsidRPr="00DD569B">
        <w:rPr>
          <w:sz w:val="24"/>
        </w:rPr>
        <w:t>Příloha č. 2</w:t>
      </w:r>
      <w:r w:rsidR="000D0134" w:rsidRPr="00DD569B">
        <w:rPr>
          <w:sz w:val="24"/>
        </w:rPr>
        <w:t xml:space="preserve"> Zadávací dokumentace veřejné zakázky </w:t>
      </w:r>
      <w:r w:rsidR="00E018A3" w:rsidRPr="00DD569B">
        <w:rPr>
          <w:sz w:val="24"/>
        </w:rPr>
        <w:t>„</w:t>
      </w:r>
      <w:r w:rsidR="00A77157">
        <w:rPr>
          <w:sz w:val="24"/>
        </w:rPr>
        <w:t>Vybavení pracoviště zobrazovacích metod</w:t>
      </w:r>
      <w:r w:rsidR="00F54126">
        <w:rPr>
          <w:sz w:val="24"/>
        </w:rPr>
        <w:t>“</w:t>
      </w:r>
    </w:p>
    <w:p w14:paraId="2691E8E3" w14:textId="77777777" w:rsidR="002B106B" w:rsidRPr="000B3771" w:rsidRDefault="002B106B" w:rsidP="002B106B">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Smlouva o realizaci dodávky</w:t>
      </w:r>
    </w:p>
    <w:p w14:paraId="46A01273" w14:textId="77777777" w:rsidR="002B106B" w:rsidRPr="000B3771" w:rsidRDefault="002B106B" w:rsidP="002B106B">
      <w:pPr>
        <w:tabs>
          <w:tab w:val="left" w:pos="1418"/>
        </w:tabs>
        <w:suppressAutoHyphens/>
        <w:autoSpaceDN w:val="0"/>
        <w:spacing w:after="0" w:line="240" w:lineRule="auto"/>
        <w:textAlignment w:val="baseline"/>
        <w:rPr>
          <w:rFonts w:ascii="Times New Roman" w:hAnsi="Times New Roman"/>
          <w:sz w:val="24"/>
        </w:rPr>
      </w:pPr>
    </w:p>
    <w:p w14:paraId="05F09248" w14:textId="5D49E10E" w:rsidR="00B84F19" w:rsidRPr="000B3771" w:rsidRDefault="002B106B" w:rsidP="002F01D5">
      <w:pPr>
        <w:suppressAutoHyphens/>
        <w:autoSpaceDN w:val="0"/>
        <w:spacing w:after="0" w:line="240" w:lineRule="auto"/>
        <w:jc w:val="both"/>
        <w:textAlignment w:val="baseline"/>
        <w:rPr>
          <w:rFonts w:ascii="Times New Roman" w:hAnsi="Times New Roman"/>
          <w:sz w:val="24"/>
        </w:rPr>
      </w:pPr>
      <w:r w:rsidRPr="000B3771">
        <w:rPr>
          <w:rFonts w:ascii="Times New Roman" w:hAnsi="Times New Roman"/>
          <w:sz w:val="24"/>
        </w:rPr>
        <w:t xml:space="preserve">uzavřená podle § 1746 </w:t>
      </w:r>
      <w:r w:rsidRPr="00B84F19">
        <w:rPr>
          <w:rFonts w:ascii="Times New Roman" w:eastAsia="Times New Roman" w:hAnsi="Times New Roman" w:cs="Times New Roman"/>
          <w:sz w:val="24"/>
          <w:szCs w:val="24"/>
          <w:lang w:eastAsia="cs-CZ"/>
        </w:rPr>
        <w:t xml:space="preserve">odst. 2 </w:t>
      </w:r>
      <w:r w:rsidRPr="000B3771">
        <w:rPr>
          <w:rFonts w:ascii="Times New Roman" w:hAnsi="Times New Roman"/>
          <w:sz w:val="24"/>
        </w:rPr>
        <w:t>a násl. zákona č. 89/2012 Sb., občanský zákoník, v</w:t>
      </w:r>
      <w:r w:rsidR="00CA5472">
        <w:rPr>
          <w:rFonts w:ascii="Times New Roman" w:hAnsi="Times New Roman"/>
          <w:sz w:val="24"/>
        </w:rPr>
        <w:t>e znění pozdějších předpisů</w:t>
      </w:r>
    </w:p>
    <w:p w14:paraId="2585E564"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1CBE05AC"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Smluvní strany:</w:t>
      </w:r>
    </w:p>
    <w:p w14:paraId="40EC50E1"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p>
    <w:p w14:paraId="44E7A6D3" w14:textId="77777777" w:rsidR="00B84F19" w:rsidRPr="000B3771" w:rsidRDefault="00B84F19" w:rsidP="000B3771">
      <w:pPr>
        <w:suppressAutoHyphens/>
        <w:autoSpaceDN w:val="0"/>
        <w:spacing w:after="0" w:line="240" w:lineRule="auto"/>
        <w:textAlignment w:val="baseline"/>
        <w:rPr>
          <w:rFonts w:ascii="Times New Roman" w:hAnsi="Times New Roman"/>
          <w:b/>
          <w:sz w:val="24"/>
        </w:rPr>
      </w:pPr>
      <w:r w:rsidRPr="000B3771">
        <w:rPr>
          <w:rFonts w:ascii="Times New Roman" w:hAnsi="Times New Roman"/>
          <w:b/>
          <w:sz w:val="24"/>
        </w:rPr>
        <w:t xml:space="preserve">Obchodní firma: </w:t>
      </w:r>
      <w:r w:rsidRPr="000B3771">
        <w:rPr>
          <w:rFonts w:ascii="Times New Roman" w:hAnsi="Times New Roman"/>
          <w:b/>
          <w:sz w:val="24"/>
        </w:rPr>
        <w:tab/>
      </w:r>
      <w:r w:rsidRPr="000B3771">
        <w:rPr>
          <w:rFonts w:ascii="Times New Roman" w:hAnsi="Times New Roman"/>
          <w:b/>
          <w:sz w:val="24"/>
        </w:rPr>
        <w:tab/>
      </w:r>
      <w:r w:rsidRPr="000B3771">
        <w:rPr>
          <w:rFonts w:ascii="Times New Roman" w:hAnsi="Times New Roman"/>
          <w:b/>
          <w:sz w:val="24"/>
        </w:rPr>
        <w:tab/>
      </w:r>
      <w:r w:rsidR="00F54126">
        <w:rPr>
          <w:rFonts w:ascii="Times New Roman" w:hAnsi="Times New Roman"/>
          <w:b/>
          <w:sz w:val="24"/>
        </w:rPr>
        <w:t>Unipetrol výzkumně vzdělávací centrum</w:t>
      </w:r>
      <w:r w:rsidRPr="000B3771">
        <w:rPr>
          <w:rFonts w:ascii="Times New Roman" w:hAnsi="Times New Roman"/>
          <w:b/>
          <w:sz w:val="24"/>
        </w:rPr>
        <w:t>, a.s.</w:t>
      </w:r>
    </w:p>
    <w:p w14:paraId="05F7B363"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Sídlo:</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Revoluční 84, 400 01 Ústí nad Labem</w:t>
      </w:r>
    </w:p>
    <w:p w14:paraId="0AA9A26D" w14:textId="64CB055F"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IČ</w:t>
      </w:r>
      <w:r w:rsidR="00815892">
        <w:rPr>
          <w:rFonts w:ascii="Times New Roman" w:hAnsi="Times New Roman"/>
          <w:sz w:val="24"/>
        </w:rPr>
        <w:t>O</w:t>
      </w:r>
      <w:r w:rsidRPr="000B3771">
        <w:rPr>
          <w:rFonts w:ascii="Times New Roman" w:hAnsi="Times New Roman"/>
          <w:sz w:val="24"/>
        </w:rPr>
        <w:t>:</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62243136</w:t>
      </w:r>
    </w:p>
    <w:p w14:paraId="28C8F1B0"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DIČ:</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CZ62243136</w:t>
      </w:r>
    </w:p>
    <w:p w14:paraId="3FECA85B"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Bankovní spojení:</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Komerční banka Ústí nad Labem</w:t>
      </w:r>
    </w:p>
    <w:p w14:paraId="75038678" w14:textId="77777777" w:rsidR="00B84F19" w:rsidRPr="000B3771" w:rsidRDefault="00B84F19" w:rsidP="000B3771">
      <w:pPr>
        <w:suppressAutoHyphens/>
        <w:autoSpaceDN w:val="0"/>
        <w:spacing w:after="0" w:line="240" w:lineRule="auto"/>
        <w:textAlignment w:val="baseline"/>
        <w:rPr>
          <w:rFonts w:ascii="Times New Roman" w:hAnsi="Times New Roman"/>
          <w:sz w:val="24"/>
        </w:rPr>
      </w:pPr>
      <w:r w:rsidRPr="000B3771">
        <w:rPr>
          <w:rFonts w:ascii="Times New Roman" w:hAnsi="Times New Roman"/>
          <w:sz w:val="24"/>
        </w:rPr>
        <w:t>Číslo účtu:</w:t>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r>
      <w:r w:rsidRPr="000B3771">
        <w:rPr>
          <w:rFonts w:ascii="Times New Roman" w:hAnsi="Times New Roman"/>
          <w:sz w:val="24"/>
        </w:rPr>
        <w:tab/>
        <w:t>7009-411/0100</w:t>
      </w:r>
    </w:p>
    <w:p w14:paraId="234A9A83"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Zápis v obchodním rejstříku:</w:t>
      </w:r>
      <w:r w:rsidRPr="000B3771">
        <w:rPr>
          <w:rFonts w:ascii="Times New Roman" w:hAnsi="Times New Roman"/>
          <w:sz w:val="24"/>
        </w:rPr>
        <w:tab/>
        <w:t>Krajský soud v Ústí nad Labem, oddíl B, vložka 664</w:t>
      </w:r>
    </w:p>
    <w:p w14:paraId="0016633E" w14:textId="77777777" w:rsidR="00C87303" w:rsidRDefault="00702001" w:rsidP="00C87303">
      <w:pPr>
        <w:tabs>
          <w:tab w:val="righ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Zastoupená</w:t>
      </w:r>
      <w:r w:rsidR="00B84F19" w:rsidRPr="000B3771">
        <w:rPr>
          <w:rFonts w:ascii="Times New Roman" w:hAnsi="Times New Roman"/>
          <w:sz w:val="24"/>
        </w:rPr>
        <w:t>:</w:t>
      </w:r>
      <w:r w:rsidR="000B3771">
        <w:rPr>
          <w:rFonts w:ascii="Times New Roman" w:hAnsi="Times New Roman"/>
          <w:sz w:val="20"/>
        </w:rPr>
        <w:tab/>
        <w:t xml:space="preserve">                                                </w:t>
      </w:r>
      <w:r w:rsidR="00B84F19" w:rsidRPr="000B3771">
        <w:rPr>
          <w:rFonts w:ascii="Times New Roman" w:hAnsi="Times New Roman"/>
          <w:sz w:val="24"/>
        </w:rPr>
        <w:t xml:space="preserve">Ing. Františkem Svobodou, předsedou </w:t>
      </w:r>
      <w:r w:rsidR="00C87303">
        <w:rPr>
          <w:rFonts w:ascii="Times New Roman" w:hAnsi="Times New Roman"/>
          <w:sz w:val="24"/>
        </w:rPr>
        <w:t>p</w:t>
      </w:r>
      <w:r w:rsidR="00B84F19" w:rsidRPr="000B3771">
        <w:rPr>
          <w:rFonts w:ascii="Times New Roman" w:hAnsi="Times New Roman"/>
          <w:sz w:val="24"/>
        </w:rPr>
        <w:t xml:space="preserve">ředstavenstva </w:t>
      </w:r>
    </w:p>
    <w:p w14:paraId="75E9F838" w14:textId="77777777" w:rsidR="00B84F19" w:rsidRPr="000B3771" w:rsidRDefault="00C87303" w:rsidP="00C87303">
      <w:pPr>
        <w:tabs>
          <w:tab w:val="left" w:pos="3544"/>
        </w:tabs>
        <w:suppressAutoHyphens/>
        <w:autoSpaceDN w:val="0"/>
        <w:spacing w:after="0" w:line="240" w:lineRule="auto"/>
        <w:ind w:left="3544" w:right="71" w:hanging="3544"/>
        <w:textAlignment w:val="baseline"/>
        <w:rPr>
          <w:rFonts w:ascii="Times New Roman" w:hAnsi="Times New Roman"/>
          <w:sz w:val="24"/>
        </w:rPr>
      </w:pPr>
      <w:r>
        <w:rPr>
          <w:rFonts w:ascii="Times New Roman" w:hAnsi="Times New Roman"/>
          <w:sz w:val="24"/>
        </w:rPr>
        <w:tab/>
      </w:r>
      <w:r w:rsidR="00B84F19" w:rsidRPr="000B3771">
        <w:rPr>
          <w:rFonts w:ascii="Times New Roman" w:hAnsi="Times New Roman"/>
          <w:sz w:val="24"/>
        </w:rPr>
        <w:t xml:space="preserve">a </w:t>
      </w:r>
      <w:r>
        <w:rPr>
          <w:rFonts w:ascii="Times New Roman" w:hAnsi="Times New Roman"/>
          <w:sz w:val="24"/>
        </w:rPr>
        <w:t>d</w:t>
      </w:r>
      <w:r w:rsidR="00B84F19" w:rsidRPr="000B3771">
        <w:rPr>
          <w:rFonts w:ascii="Times New Roman" w:hAnsi="Times New Roman"/>
          <w:sz w:val="24"/>
        </w:rPr>
        <w:t>oc</w:t>
      </w:r>
      <w:r w:rsidR="004A1946">
        <w:rPr>
          <w:rFonts w:ascii="Times New Roman" w:hAnsi="Times New Roman"/>
          <w:sz w:val="24"/>
        </w:rPr>
        <w:t>.</w:t>
      </w:r>
      <w:r w:rsidR="00B84F19" w:rsidRPr="000B3771">
        <w:rPr>
          <w:rFonts w:ascii="Times New Roman" w:hAnsi="Times New Roman"/>
          <w:sz w:val="24"/>
        </w:rPr>
        <w:t xml:space="preserve"> Ing. Jaromírem Ledererem, CSc. </w:t>
      </w:r>
      <w:r>
        <w:rPr>
          <w:rFonts w:ascii="Times New Roman" w:hAnsi="Times New Roman"/>
          <w:sz w:val="24"/>
        </w:rPr>
        <w:t>m</w:t>
      </w:r>
      <w:r w:rsidR="00B84F19" w:rsidRPr="000B3771">
        <w:rPr>
          <w:rFonts w:ascii="Times New Roman" w:hAnsi="Times New Roman"/>
          <w:sz w:val="24"/>
        </w:rPr>
        <w:t>ístopředsedou představenstva</w:t>
      </w:r>
    </w:p>
    <w:p w14:paraId="2BE46D1D" w14:textId="77777777" w:rsidR="00273507" w:rsidRDefault="00273507" w:rsidP="000B3771">
      <w:pPr>
        <w:suppressAutoHyphens/>
        <w:autoSpaceDN w:val="0"/>
        <w:spacing w:after="0" w:line="240" w:lineRule="auto"/>
        <w:ind w:left="3544" w:hanging="3544"/>
        <w:textAlignment w:val="baseline"/>
        <w:rPr>
          <w:rFonts w:ascii="Times New Roman" w:hAnsi="Times New Roman"/>
          <w:sz w:val="24"/>
        </w:rPr>
      </w:pPr>
    </w:p>
    <w:p w14:paraId="753AC0E2"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Osoba oprávněná k jednání</w:t>
      </w:r>
    </w:p>
    <w:p w14:paraId="6A0685A6" w14:textId="77777777" w:rsidR="00B84F19" w:rsidRPr="000B3771" w:rsidRDefault="00B84F19" w:rsidP="000B3771">
      <w:pPr>
        <w:suppressAutoHyphens/>
        <w:autoSpaceDN w:val="0"/>
        <w:spacing w:after="0" w:line="240" w:lineRule="auto"/>
        <w:ind w:left="3544" w:hanging="3544"/>
        <w:textAlignment w:val="baseline"/>
      </w:pPr>
      <w:r w:rsidRPr="000B3771">
        <w:rPr>
          <w:rFonts w:ascii="Times New Roman" w:hAnsi="Times New Roman"/>
          <w:sz w:val="24"/>
        </w:rPr>
        <w:t>ve věcech technických:</w:t>
      </w:r>
      <w:r w:rsidRPr="000B3771">
        <w:rPr>
          <w:rFonts w:ascii="Times New Roman" w:hAnsi="Times New Roman"/>
          <w:sz w:val="24"/>
        </w:rPr>
        <w:tab/>
      </w:r>
      <w:r w:rsidR="00DD569B" w:rsidRPr="00DD569B">
        <w:rPr>
          <w:rFonts w:ascii="Times New Roman" w:hAnsi="Times New Roman"/>
          <w:sz w:val="24"/>
        </w:rPr>
        <w:t>Ing. Veronika Vavroušková</w:t>
      </w:r>
      <w:r w:rsidR="00DD569B" w:rsidRPr="000B3771">
        <w:rPr>
          <w:rFonts w:ascii="Times New Roman" w:hAnsi="Times New Roman"/>
          <w:sz w:val="24"/>
        </w:rPr>
        <w:t xml:space="preserve"> </w:t>
      </w:r>
      <w:r w:rsidRPr="000B3771">
        <w:rPr>
          <w:rFonts w:ascii="Times New Roman" w:hAnsi="Times New Roman"/>
          <w:sz w:val="24"/>
        </w:rPr>
        <w:t xml:space="preserve">– </w:t>
      </w:r>
      <w:r w:rsidR="00F54126">
        <w:rPr>
          <w:rFonts w:ascii="Times New Roman" w:hAnsi="Times New Roman"/>
          <w:sz w:val="24"/>
        </w:rPr>
        <w:t xml:space="preserve">manažer </w:t>
      </w:r>
      <w:proofErr w:type="spellStart"/>
      <w:r w:rsidR="00F54126">
        <w:rPr>
          <w:rFonts w:ascii="Times New Roman" w:hAnsi="Times New Roman"/>
          <w:sz w:val="24"/>
        </w:rPr>
        <w:t>infrasktrukturních</w:t>
      </w:r>
      <w:proofErr w:type="spellEnd"/>
      <w:r w:rsidR="00F54126">
        <w:rPr>
          <w:rFonts w:ascii="Times New Roman" w:hAnsi="Times New Roman"/>
          <w:sz w:val="24"/>
        </w:rPr>
        <w:t xml:space="preserve"> projektů, e-mail: </w:t>
      </w:r>
      <w:hyperlink r:id="rId8" w:history="1">
        <w:r w:rsidR="00F54126" w:rsidRPr="00F5414D">
          <w:rPr>
            <w:rStyle w:val="Hypertextovodkaz"/>
            <w:rFonts w:ascii="Times New Roman" w:hAnsi="Times New Roman" w:cstheme="minorBidi"/>
            <w:sz w:val="24"/>
          </w:rPr>
          <w:t>veronika.vavrouskova@unicre.cz</w:t>
        </w:r>
      </w:hyperlink>
      <w:r w:rsidR="00F54126">
        <w:rPr>
          <w:rFonts w:ascii="Times New Roman" w:hAnsi="Times New Roman"/>
          <w:sz w:val="24"/>
        </w:rPr>
        <w:t>, tel: 471 122 305</w:t>
      </w:r>
    </w:p>
    <w:p w14:paraId="174232B5" w14:textId="77777777" w:rsidR="00F54126" w:rsidRDefault="00273507" w:rsidP="00B61F32">
      <w:pPr>
        <w:suppressAutoHyphens/>
        <w:autoSpaceDN w:val="0"/>
        <w:spacing w:after="0" w:line="240" w:lineRule="auto"/>
        <w:textAlignment w:val="baseline"/>
        <w:rPr>
          <w:rFonts w:ascii="Times New Roman" w:hAnsi="Times New Roman"/>
          <w:sz w:val="24"/>
        </w:rPr>
      </w:pPr>
      <w:r>
        <w:rPr>
          <w:rFonts w:ascii="Times New Roman" w:hAnsi="Times New Roman"/>
          <w:sz w:val="24"/>
        </w:rPr>
        <w:t>Osoby pro realizaci</w:t>
      </w:r>
      <w:r w:rsidR="00951F24">
        <w:rPr>
          <w:rFonts w:ascii="Times New Roman" w:hAnsi="Times New Roman"/>
          <w:sz w:val="24"/>
        </w:rPr>
        <w:t>:</w:t>
      </w:r>
      <w:r>
        <w:rPr>
          <w:rFonts w:ascii="Times New Roman" w:hAnsi="Times New Roman"/>
          <w:sz w:val="24"/>
        </w:rPr>
        <w:tab/>
      </w:r>
      <w:r>
        <w:rPr>
          <w:rFonts w:ascii="Times New Roman" w:hAnsi="Times New Roman"/>
          <w:sz w:val="24"/>
        </w:rPr>
        <w:tab/>
      </w:r>
      <w:r>
        <w:rPr>
          <w:rFonts w:ascii="Times New Roman" w:hAnsi="Times New Roman"/>
          <w:sz w:val="24"/>
        </w:rPr>
        <w:tab/>
      </w:r>
      <w:r w:rsidR="00F120B3" w:rsidRPr="00F120B3">
        <w:rPr>
          <w:rFonts w:ascii="Times New Roman" w:hAnsi="Times New Roman"/>
          <w:sz w:val="24"/>
        </w:rPr>
        <w:t>Ing. Ladislav Kudrlička</w:t>
      </w:r>
      <w:r w:rsidR="00F120B3">
        <w:rPr>
          <w:rFonts w:ascii="Times New Roman" w:hAnsi="Times New Roman"/>
          <w:sz w:val="24"/>
        </w:rPr>
        <w:t xml:space="preserve">, </w:t>
      </w:r>
      <w:r w:rsidR="00F120B3" w:rsidRPr="00A835B1">
        <w:rPr>
          <w:rFonts w:ascii="Times New Roman" w:hAnsi="Times New Roman"/>
          <w:sz w:val="24"/>
        </w:rPr>
        <w:t>výzkumný pracovník</w:t>
      </w:r>
      <w:r w:rsidR="00F54126">
        <w:rPr>
          <w:rFonts w:ascii="Times New Roman" w:hAnsi="Times New Roman"/>
          <w:sz w:val="24"/>
        </w:rPr>
        <w:t xml:space="preserve">, </w:t>
      </w:r>
    </w:p>
    <w:p w14:paraId="61A017D4" w14:textId="77777777" w:rsidR="00B84F19" w:rsidRPr="000B3771" w:rsidRDefault="00F54126" w:rsidP="00F54126">
      <w:pPr>
        <w:suppressAutoHyphens/>
        <w:autoSpaceDN w:val="0"/>
        <w:spacing w:after="0" w:line="240" w:lineRule="auto"/>
        <w:ind w:left="3540"/>
        <w:textAlignment w:val="baseline"/>
        <w:rPr>
          <w:rFonts w:ascii="Times New Roman" w:hAnsi="Times New Roman"/>
          <w:sz w:val="24"/>
        </w:rPr>
      </w:pPr>
      <w:r>
        <w:rPr>
          <w:rFonts w:ascii="Times New Roman" w:hAnsi="Times New Roman"/>
          <w:sz w:val="24"/>
        </w:rPr>
        <w:t xml:space="preserve">e-mail: </w:t>
      </w:r>
      <w:hyperlink r:id="rId9" w:history="1">
        <w:r w:rsidRPr="00F5414D">
          <w:rPr>
            <w:rStyle w:val="Hypertextovodkaz"/>
            <w:rFonts w:ascii="Times New Roman" w:hAnsi="Times New Roman" w:cstheme="minorBidi"/>
            <w:sz w:val="24"/>
          </w:rPr>
          <w:t>ladislav.kudrlicka@unicre.cz</w:t>
        </w:r>
      </w:hyperlink>
      <w:r>
        <w:rPr>
          <w:rFonts w:ascii="Times New Roman" w:hAnsi="Times New Roman"/>
          <w:sz w:val="24"/>
        </w:rPr>
        <w:t>, tel: 736 506 280</w:t>
      </w:r>
    </w:p>
    <w:p w14:paraId="55BF0432"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1C10C663"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na straně jedné</w:t>
      </w:r>
    </w:p>
    <w:p w14:paraId="4A977DBC"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Objednatel</w:t>
      </w:r>
      <w:r w:rsidRPr="00B61F32">
        <w:rPr>
          <w:rFonts w:ascii="Times New Roman" w:hAnsi="Times New Roman"/>
          <w:sz w:val="24"/>
        </w:rPr>
        <w:t>“)</w:t>
      </w:r>
    </w:p>
    <w:p w14:paraId="30BF70DC" w14:textId="77777777" w:rsidR="00316753" w:rsidRDefault="00316753" w:rsidP="00B84F19">
      <w:pPr>
        <w:suppressAutoHyphens/>
        <w:autoSpaceDN w:val="0"/>
        <w:spacing w:after="0" w:line="240" w:lineRule="auto"/>
        <w:jc w:val="center"/>
        <w:textAlignment w:val="baseline"/>
        <w:rPr>
          <w:rFonts w:ascii="Times New Roman" w:eastAsia="Times New Roman" w:hAnsi="Times New Roman" w:cs="Times New Roman"/>
          <w:sz w:val="24"/>
          <w:szCs w:val="24"/>
          <w:lang w:eastAsia="cs-CZ"/>
        </w:rPr>
      </w:pPr>
    </w:p>
    <w:p w14:paraId="3B59806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a</w:t>
      </w:r>
    </w:p>
    <w:p w14:paraId="73A029D6" w14:textId="77777777" w:rsidR="00B84F19" w:rsidRPr="00B61F32" w:rsidRDefault="00B84F19" w:rsidP="00B61F32">
      <w:pPr>
        <w:suppressAutoHyphens/>
        <w:autoSpaceDN w:val="0"/>
        <w:spacing w:after="0" w:line="240" w:lineRule="auto"/>
        <w:jc w:val="both"/>
        <w:textAlignment w:val="baseline"/>
        <w:rPr>
          <w:rFonts w:ascii="Times New Roman" w:hAnsi="Times New Roman"/>
          <w:sz w:val="24"/>
        </w:rPr>
      </w:pPr>
    </w:p>
    <w:p w14:paraId="6271F3F2" w14:textId="665870AD"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Obchodní firma/název</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48A878D5" w14:textId="69E79914"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Identifikační číslo/rodné číslo:</w:t>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02306F21" w14:textId="74E8743F"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Sídlo/adresa:</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724001C" w14:textId="14C088E1"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IČ</w:t>
      </w:r>
      <w:r w:rsidR="00815892">
        <w:rPr>
          <w:rFonts w:ascii="Times New Roman" w:hAnsi="Times New Roman"/>
          <w:sz w:val="24"/>
        </w:rPr>
        <w:t>O</w:t>
      </w:r>
      <w:r w:rsidRPr="00B61F32">
        <w:rPr>
          <w:rFonts w:ascii="Times New Roman" w:hAnsi="Times New Roman"/>
          <w:sz w:val="24"/>
        </w:rPr>
        <w:t>:</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B24F1B6" w14:textId="394FDA1C"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DIČ:</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3359C529" w14:textId="476F2AC1"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Bankovní spojení:</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5ED7AE8" w14:textId="0EC80C00"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Číslo účtu:</w:t>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5290D4EC" w14:textId="2B812655" w:rsidR="00B84F19" w:rsidRPr="00B61F32" w:rsidRDefault="00B84F19" w:rsidP="00B61F32">
      <w:pPr>
        <w:suppressAutoHyphens/>
        <w:autoSpaceDN w:val="0"/>
        <w:spacing w:after="0" w:line="240" w:lineRule="auto"/>
        <w:textAlignment w:val="baseline"/>
        <w:rPr>
          <w:rFonts w:ascii="Times New Roman" w:hAnsi="Times New Roman"/>
          <w:sz w:val="24"/>
        </w:rPr>
      </w:pPr>
      <w:r w:rsidRPr="00B61F32">
        <w:rPr>
          <w:rFonts w:ascii="Times New Roman" w:hAnsi="Times New Roman"/>
          <w:sz w:val="24"/>
        </w:rPr>
        <w:t>Zápis v obchodním rejstříku:</w:t>
      </w:r>
      <w:r w:rsidRPr="00B61F32">
        <w:rPr>
          <w:rFonts w:ascii="Times New Roman" w:hAnsi="Times New Roman"/>
          <w:sz w:val="24"/>
        </w:rPr>
        <w:tab/>
      </w:r>
      <w:r w:rsidRPr="00B61F32">
        <w:rPr>
          <w:rFonts w:ascii="Times New Roman" w:hAnsi="Times New Roman"/>
          <w:sz w:val="24"/>
        </w:rPr>
        <w:tab/>
      </w:r>
      <w:r w:rsidRPr="00B84F19">
        <w:rPr>
          <w:rFonts w:ascii="Times New Roman" w:eastAsia="Times New Roman" w:hAnsi="Times New Roman" w:cs="Times New Roman"/>
          <w:sz w:val="24"/>
          <w:szCs w:val="24"/>
          <w:lang w:eastAsia="cs-CZ"/>
        </w:rPr>
        <w:t>[</w:t>
      </w:r>
      <w:r w:rsidR="00316753"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Pr="00B84F19">
        <w:rPr>
          <w:rFonts w:ascii="Times New Roman" w:eastAsia="Times New Roman" w:hAnsi="Times New Roman" w:cs="Times New Roman"/>
          <w:sz w:val="24"/>
          <w:szCs w:val="24"/>
          <w:lang w:eastAsia="cs-CZ"/>
        </w:rPr>
        <w:t>]</w:t>
      </w:r>
    </w:p>
    <w:p w14:paraId="194535E2" w14:textId="14A8458D" w:rsidR="00B84F19" w:rsidRDefault="002F01D5" w:rsidP="00B61F32">
      <w:pPr>
        <w:suppressAutoHyphens/>
        <w:autoSpaceDN w:val="0"/>
        <w:spacing w:after="0" w:line="240" w:lineRule="auto"/>
        <w:textAlignment w:val="baseline"/>
        <w:rPr>
          <w:rFonts w:ascii="Times New Roman" w:eastAsia="Times New Roman" w:hAnsi="Times New Roman" w:cs="Times New Roman"/>
          <w:sz w:val="24"/>
          <w:szCs w:val="24"/>
          <w:lang w:eastAsia="cs-CZ"/>
        </w:rPr>
      </w:pPr>
      <w:r>
        <w:rPr>
          <w:rFonts w:ascii="Times New Roman" w:hAnsi="Times New Roman"/>
          <w:sz w:val="24"/>
        </w:rPr>
        <w:t>Zastoupená</w:t>
      </w:r>
      <w:r w:rsidR="00B84F19" w:rsidRPr="00B61F32">
        <w:rPr>
          <w:rFonts w:ascii="Times New Roman" w:hAnsi="Times New Roman"/>
          <w:sz w:val="24"/>
        </w:rPr>
        <w:t>:</w:t>
      </w:r>
      <w:r w:rsidR="00D8145D" w:rsidRPr="00D8145D">
        <w:rPr>
          <w:rFonts w:ascii="Times New Roman" w:eastAsia="Times New Roman" w:hAnsi="Times New Roman" w:cs="Times New Roman"/>
          <w:sz w:val="24"/>
          <w:szCs w:val="24"/>
          <w:lang w:eastAsia="cs-CZ"/>
        </w:rPr>
        <w:t xml:space="preserve"> </w:t>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Pr>
          <w:rFonts w:ascii="Times New Roman" w:eastAsia="Times New Roman" w:hAnsi="Times New Roman" w:cs="Times New Roman"/>
          <w:sz w:val="24"/>
          <w:szCs w:val="24"/>
          <w:lang w:eastAsia="cs-CZ"/>
        </w:rPr>
        <w:tab/>
      </w:r>
      <w:r w:rsidR="00D8145D" w:rsidRPr="00B84F19">
        <w:rPr>
          <w:rFonts w:ascii="Times New Roman" w:eastAsia="Times New Roman" w:hAnsi="Times New Roman" w:cs="Times New Roman"/>
          <w:sz w:val="24"/>
          <w:szCs w:val="24"/>
          <w:lang w:eastAsia="cs-CZ"/>
        </w:rPr>
        <w:t>[</w:t>
      </w:r>
      <w:r w:rsidR="00D8145D" w:rsidRPr="00316753">
        <w:rPr>
          <w:rFonts w:ascii="Times New Roman" w:eastAsia="Times New Roman" w:hAnsi="Times New Roman" w:cs="Times New Roman"/>
          <w:sz w:val="24"/>
          <w:szCs w:val="24"/>
          <w:highlight w:val="green"/>
          <w:lang w:eastAsia="cs-CZ"/>
        </w:rPr>
        <w:t xml:space="preserve">doplní </w:t>
      </w:r>
      <w:r w:rsidR="00697032">
        <w:rPr>
          <w:rFonts w:ascii="Times New Roman" w:eastAsia="Times New Roman" w:hAnsi="Times New Roman" w:cs="Times New Roman"/>
          <w:sz w:val="24"/>
          <w:szCs w:val="24"/>
          <w:highlight w:val="green"/>
          <w:lang w:eastAsia="cs-CZ"/>
        </w:rPr>
        <w:t>účastník</w:t>
      </w:r>
      <w:r w:rsidR="00D8145D" w:rsidRPr="00B84F19">
        <w:rPr>
          <w:rFonts w:ascii="Times New Roman" w:eastAsia="Times New Roman" w:hAnsi="Times New Roman" w:cs="Times New Roman"/>
          <w:sz w:val="24"/>
          <w:szCs w:val="24"/>
          <w:lang w:eastAsia="cs-CZ"/>
        </w:rPr>
        <w:t>]</w:t>
      </w:r>
    </w:p>
    <w:p w14:paraId="46DCDADB" w14:textId="77777777" w:rsidR="00D8145D" w:rsidRPr="00B61F32" w:rsidRDefault="00D8145D" w:rsidP="00B61F32">
      <w:pPr>
        <w:suppressAutoHyphens/>
        <w:autoSpaceDN w:val="0"/>
        <w:spacing w:after="0" w:line="240" w:lineRule="auto"/>
        <w:textAlignment w:val="baseline"/>
        <w:rPr>
          <w:rFonts w:ascii="Times New Roman" w:hAnsi="Times New Roman"/>
          <w:sz w:val="24"/>
        </w:rPr>
      </w:pPr>
    </w:p>
    <w:p w14:paraId="0F30D1E8" w14:textId="77777777" w:rsidR="00B84F19" w:rsidRPr="000B3771" w:rsidRDefault="00B84F19" w:rsidP="00B61F32">
      <w:pPr>
        <w:suppressAutoHyphens/>
        <w:autoSpaceDN w:val="0"/>
        <w:spacing w:after="0" w:line="240" w:lineRule="auto"/>
        <w:jc w:val="center"/>
        <w:textAlignment w:val="baseline"/>
      </w:pPr>
      <w:r w:rsidRPr="00B61F32">
        <w:rPr>
          <w:rFonts w:ascii="Times New Roman" w:hAnsi="Times New Roman"/>
          <w:sz w:val="24"/>
        </w:rPr>
        <w:t>na straně druhé</w:t>
      </w:r>
    </w:p>
    <w:p w14:paraId="5EF16A9A"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61F32">
        <w:rPr>
          <w:rFonts w:ascii="Times New Roman" w:hAnsi="Times New Roman"/>
          <w:b/>
          <w:sz w:val="24"/>
        </w:rPr>
        <w:t>Dodavatel</w:t>
      </w:r>
      <w:r w:rsidRPr="00B61F32">
        <w:rPr>
          <w:rFonts w:ascii="Times New Roman" w:hAnsi="Times New Roman"/>
          <w:sz w:val="24"/>
        </w:rPr>
        <w:t>“)</w:t>
      </w:r>
    </w:p>
    <w:p w14:paraId="6E936E0F"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28F226AB"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p>
    <w:p w14:paraId="6CC23347"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lastRenderedPageBreak/>
        <w:t>uzavírají na základě pravé a svobodné vůle tuto</w:t>
      </w:r>
    </w:p>
    <w:p w14:paraId="71361DBB" w14:textId="77777777" w:rsidR="00B84F19" w:rsidRPr="00B61F32" w:rsidRDefault="00462926" w:rsidP="00B61F32">
      <w:pPr>
        <w:suppressAutoHyphens/>
        <w:autoSpaceDN w:val="0"/>
        <w:spacing w:after="0" w:line="240" w:lineRule="auto"/>
        <w:jc w:val="center"/>
        <w:textAlignment w:val="baseline"/>
        <w:rPr>
          <w:rFonts w:ascii="Times New Roman" w:hAnsi="Times New Roman"/>
          <w:b/>
          <w:sz w:val="24"/>
        </w:rPr>
      </w:pPr>
      <w:r w:rsidRPr="000B3771">
        <w:rPr>
          <w:rFonts w:ascii="Times New Roman" w:hAnsi="Times New Roman"/>
          <w:b/>
          <w:sz w:val="24"/>
        </w:rPr>
        <w:t>Smlouv</w:t>
      </w:r>
      <w:r>
        <w:rPr>
          <w:rFonts w:ascii="Times New Roman" w:hAnsi="Times New Roman"/>
          <w:b/>
          <w:sz w:val="24"/>
        </w:rPr>
        <w:t>u</w:t>
      </w:r>
      <w:r w:rsidRPr="000B3771">
        <w:rPr>
          <w:rFonts w:ascii="Times New Roman" w:hAnsi="Times New Roman"/>
          <w:b/>
          <w:sz w:val="24"/>
        </w:rPr>
        <w:t xml:space="preserve"> o realizaci dodávky</w:t>
      </w:r>
    </w:p>
    <w:p w14:paraId="441F8159" w14:textId="77777777" w:rsidR="00B84F19" w:rsidRPr="00B61F32" w:rsidRDefault="00B84F19" w:rsidP="00B61F32">
      <w:pPr>
        <w:suppressAutoHyphens/>
        <w:autoSpaceDN w:val="0"/>
        <w:spacing w:after="0" w:line="240" w:lineRule="auto"/>
        <w:jc w:val="center"/>
        <w:textAlignment w:val="baseline"/>
        <w:rPr>
          <w:rFonts w:ascii="Times New Roman" w:hAnsi="Times New Roman"/>
          <w:sz w:val="24"/>
        </w:rPr>
      </w:pPr>
      <w:r w:rsidRPr="00B61F32">
        <w:rPr>
          <w:rFonts w:ascii="Times New Roman" w:hAnsi="Times New Roman"/>
          <w:sz w:val="24"/>
        </w:rPr>
        <w:t>(dále jen „</w:t>
      </w:r>
      <w:r w:rsidRPr="00B84F19">
        <w:rPr>
          <w:rFonts w:ascii="Times New Roman" w:eastAsia="Times New Roman" w:hAnsi="Times New Roman" w:cs="Times New Roman"/>
          <w:b/>
          <w:sz w:val="24"/>
          <w:szCs w:val="24"/>
          <w:lang w:eastAsia="cs-CZ"/>
        </w:rPr>
        <w:t>Smlouva</w:t>
      </w:r>
      <w:r w:rsidRPr="00B61F32">
        <w:rPr>
          <w:rFonts w:ascii="Times New Roman" w:hAnsi="Times New Roman"/>
          <w:sz w:val="24"/>
        </w:rPr>
        <w:t>“)</w:t>
      </w:r>
    </w:p>
    <w:p w14:paraId="20D7DC67" w14:textId="77777777" w:rsidR="0011072C" w:rsidRDefault="0011072C" w:rsidP="00B61F32">
      <w:pPr>
        <w:suppressAutoHyphens/>
        <w:autoSpaceDN w:val="0"/>
        <w:spacing w:before="120" w:after="0" w:line="240" w:lineRule="auto"/>
        <w:jc w:val="center"/>
        <w:textAlignment w:val="baseline"/>
        <w:rPr>
          <w:rFonts w:ascii="Times New Roman" w:hAnsi="Times New Roman"/>
          <w:b/>
          <w:sz w:val="24"/>
        </w:rPr>
      </w:pPr>
    </w:p>
    <w:p w14:paraId="07B21B43" w14:textId="77777777" w:rsidR="00B84F19" w:rsidRPr="00DC2C99" w:rsidRDefault="00B84F19" w:rsidP="006514C2">
      <w:pPr>
        <w:suppressAutoHyphens/>
        <w:autoSpaceDN w:val="0"/>
        <w:spacing w:before="120" w:after="120" w:line="240" w:lineRule="auto"/>
        <w:jc w:val="center"/>
        <w:textAlignment w:val="baseline"/>
        <w:rPr>
          <w:rFonts w:ascii="Times New Roman" w:hAnsi="Times New Roman"/>
          <w:b/>
          <w:sz w:val="24"/>
        </w:rPr>
      </w:pPr>
      <w:r w:rsidRPr="00DC2C99">
        <w:rPr>
          <w:rFonts w:ascii="Times New Roman" w:hAnsi="Times New Roman"/>
          <w:b/>
          <w:sz w:val="24"/>
        </w:rPr>
        <w:t>PREAMBULE</w:t>
      </w:r>
    </w:p>
    <w:p w14:paraId="56CC8A58" w14:textId="251E292D" w:rsidR="00B84F19" w:rsidRPr="00DC2C99" w:rsidRDefault="00D8145D" w:rsidP="006514C2">
      <w:pPr>
        <w:suppressAutoHyphens/>
        <w:autoSpaceDN w:val="0"/>
        <w:spacing w:after="120" w:line="240" w:lineRule="auto"/>
        <w:jc w:val="both"/>
        <w:textAlignment w:val="baseline"/>
        <w:rPr>
          <w:rFonts w:ascii="Times New Roman" w:hAnsi="Times New Roman" w:cs="Times New Roman"/>
          <w:sz w:val="20"/>
        </w:rPr>
      </w:pPr>
      <w:r w:rsidRPr="00DC2C99">
        <w:rPr>
          <w:rFonts w:ascii="Times New Roman" w:hAnsi="Times New Roman" w:cs="Times New Roman"/>
          <w:sz w:val="24"/>
        </w:rPr>
        <w:t>Ta</w:t>
      </w:r>
      <w:r w:rsidR="00B84F19" w:rsidRPr="00DC2C99">
        <w:rPr>
          <w:rFonts w:ascii="Times New Roman" w:hAnsi="Times New Roman" w:cs="Times New Roman"/>
          <w:sz w:val="24"/>
        </w:rPr>
        <w:t xml:space="preserve">to </w:t>
      </w:r>
      <w:r w:rsidR="00B84F19" w:rsidRPr="00DC2C99">
        <w:rPr>
          <w:rFonts w:ascii="Times New Roman" w:eastAsia="Times New Roman" w:hAnsi="Times New Roman" w:cs="Times New Roman"/>
          <w:sz w:val="24"/>
          <w:szCs w:val="24"/>
          <w:lang w:eastAsia="cs-CZ"/>
        </w:rPr>
        <w:t>Smlouv</w:t>
      </w:r>
      <w:r w:rsidRPr="00DC2C99">
        <w:rPr>
          <w:rFonts w:ascii="Times New Roman" w:eastAsia="Times New Roman" w:hAnsi="Times New Roman" w:cs="Times New Roman"/>
          <w:sz w:val="24"/>
          <w:szCs w:val="24"/>
          <w:lang w:eastAsia="cs-CZ"/>
        </w:rPr>
        <w:t>a</w:t>
      </w:r>
      <w:r w:rsidR="00B84F19" w:rsidRPr="00DC2C99">
        <w:rPr>
          <w:rFonts w:ascii="Times New Roman" w:hAnsi="Times New Roman" w:cs="Times New Roman"/>
          <w:sz w:val="24"/>
        </w:rPr>
        <w:t xml:space="preserve"> </w:t>
      </w:r>
      <w:r w:rsidRPr="00DC2C99">
        <w:rPr>
          <w:rFonts w:ascii="Times New Roman" w:hAnsi="Times New Roman" w:cs="Times New Roman"/>
          <w:sz w:val="24"/>
        </w:rPr>
        <w:t xml:space="preserve">je uzavřena na plnění </w:t>
      </w:r>
      <w:r w:rsidR="00B52FAE" w:rsidRPr="00DC2C99">
        <w:rPr>
          <w:rFonts w:ascii="Times New Roman" w:hAnsi="Times New Roman" w:cs="Times New Roman"/>
          <w:sz w:val="24"/>
        </w:rPr>
        <w:t xml:space="preserve">nadlimitní </w:t>
      </w:r>
      <w:r w:rsidR="00B84F19" w:rsidRPr="00DC2C99">
        <w:rPr>
          <w:rFonts w:ascii="Times New Roman" w:hAnsi="Times New Roman" w:cs="Times New Roman"/>
          <w:sz w:val="24"/>
        </w:rPr>
        <w:t>veřejné zakázky s názvem „</w:t>
      </w:r>
      <w:r w:rsidR="00A77157">
        <w:rPr>
          <w:rFonts w:ascii="Times New Roman" w:hAnsi="Times New Roman" w:cs="Times New Roman"/>
          <w:b/>
          <w:sz w:val="24"/>
        </w:rPr>
        <w:t>Vybavení pracoviště zobrazovacích metod</w:t>
      </w:r>
      <w:r w:rsidR="00F54126" w:rsidRPr="00DC2C99">
        <w:rPr>
          <w:rFonts w:ascii="Times New Roman" w:hAnsi="Times New Roman" w:cs="Times New Roman"/>
          <w:sz w:val="24"/>
        </w:rPr>
        <w:t>“</w:t>
      </w:r>
      <w:r w:rsidR="00B84F19" w:rsidRPr="00DC2C99">
        <w:rPr>
          <w:rFonts w:ascii="Times New Roman" w:hAnsi="Times New Roman" w:cs="Times New Roman"/>
          <w:sz w:val="24"/>
        </w:rPr>
        <w:t xml:space="preserve"> (dále též „</w:t>
      </w:r>
      <w:r w:rsidR="00B84F19" w:rsidRPr="00DC2C99">
        <w:rPr>
          <w:rFonts w:ascii="Times New Roman" w:hAnsi="Times New Roman" w:cs="Times New Roman"/>
          <w:b/>
          <w:sz w:val="24"/>
        </w:rPr>
        <w:t>Veřejná zakázk</w:t>
      </w:r>
      <w:r w:rsidR="00B84F19" w:rsidRPr="00DC2C99">
        <w:rPr>
          <w:rFonts w:ascii="Times New Roman" w:eastAsia="Times New Roman" w:hAnsi="Times New Roman" w:cs="Times New Roman"/>
          <w:b/>
          <w:sz w:val="24"/>
          <w:szCs w:val="24"/>
          <w:lang w:eastAsia="cs-CZ"/>
        </w:rPr>
        <w:t>a</w:t>
      </w:r>
      <w:r w:rsidR="00B84F19" w:rsidRPr="00DC2C99">
        <w:rPr>
          <w:rFonts w:ascii="Times New Roman" w:hAnsi="Times New Roman" w:cs="Times New Roman"/>
          <w:sz w:val="24"/>
        </w:rPr>
        <w:t>“).</w:t>
      </w:r>
    </w:p>
    <w:p w14:paraId="7FE423DD" w14:textId="3DC3EC2B" w:rsidR="00B84F19" w:rsidRPr="00DC2C99" w:rsidRDefault="00DC2C99" w:rsidP="006514C2">
      <w:pPr>
        <w:suppressAutoHyphens/>
        <w:autoSpaceDN w:val="0"/>
        <w:spacing w:before="120" w:after="120" w:line="240" w:lineRule="auto"/>
        <w:jc w:val="both"/>
        <w:textAlignment w:val="baseline"/>
        <w:rPr>
          <w:rFonts w:ascii="Times New Roman" w:hAnsi="Times New Roman" w:cs="Times New Roman"/>
          <w:sz w:val="24"/>
        </w:rPr>
      </w:pPr>
      <w:r w:rsidRPr="00DC2C99">
        <w:rPr>
          <w:rFonts w:ascii="Times New Roman" w:eastAsia="Times New Roman" w:hAnsi="Times New Roman" w:cs="Times New Roman"/>
          <w:sz w:val="24"/>
          <w:szCs w:val="24"/>
          <w:lang w:eastAsia="cs-CZ"/>
        </w:rPr>
        <w:t>Plnění veřejné zakázky je součástí realizace projektu „Rozvoj výzkumné infrastruktury CATPRO“, který je realizován v rámci „</w:t>
      </w:r>
      <w:r w:rsidRPr="00D072D5">
        <w:rPr>
          <w:rFonts w:ascii="Times New Roman" w:eastAsia="Times New Roman" w:hAnsi="Times New Roman" w:cs="Times New Roman"/>
          <w:sz w:val="24"/>
          <w:szCs w:val="24"/>
          <w:lang w:eastAsia="cs-CZ"/>
        </w:rPr>
        <w:t>Operačního programu Výzkum</w:t>
      </w:r>
      <w:r w:rsidR="0037685C" w:rsidRPr="00D072D5">
        <w:rPr>
          <w:rFonts w:ascii="Times New Roman" w:eastAsia="Times New Roman" w:hAnsi="Times New Roman" w:cs="Times New Roman"/>
          <w:sz w:val="24"/>
          <w:szCs w:val="24"/>
          <w:lang w:eastAsia="cs-CZ"/>
        </w:rPr>
        <w:t xml:space="preserve"> vývoj</w:t>
      </w:r>
      <w:r w:rsidRPr="00D072D5">
        <w:rPr>
          <w:rFonts w:ascii="Times New Roman" w:eastAsia="Times New Roman" w:hAnsi="Times New Roman" w:cs="Times New Roman"/>
          <w:sz w:val="24"/>
          <w:szCs w:val="24"/>
          <w:lang w:eastAsia="cs-CZ"/>
        </w:rPr>
        <w:t xml:space="preserve"> a vzdělávání“ (OP VVV) s finanční podporou Evropské unie a zdrojů státního</w:t>
      </w:r>
      <w:r w:rsidRPr="00DC2C99">
        <w:rPr>
          <w:rFonts w:ascii="Times New Roman" w:eastAsia="Times New Roman" w:hAnsi="Times New Roman" w:cs="Times New Roman"/>
          <w:sz w:val="24"/>
          <w:szCs w:val="24"/>
          <w:lang w:eastAsia="cs-CZ"/>
        </w:rPr>
        <w:t xml:space="preserve"> rozpočtu ČR - operační program je v dikci Ministerstva školství, mládeže a tělovýchovy ČR. Plnění veřejné zakázky bude částečně financováno také ze zdrojů Ministerstva průmyslu a obchodu ČR, konkrétně z Institucionální podpory, případně z vlastních zdrojů </w:t>
      </w:r>
      <w:r w:rsidR="00213F6F">
        <w:rPr>
          <w:rFonts w:ascii="Times New Roman" w:eastAsia="Times New Roman" w:hAnsi="Times New Roman" w:cs="Times New Roman"/>
          <w:sz w:val="24"/>
          <w:szCs w:val="24"/>
          <w:lang w:eastAsia="cs-CZ"/>
        </w:rPr>
        <w:t>Objednatele</w:t>
      </w:r>
      <w:r w:rsidRPr="00DC2C99">
        <w:rPr>
          <w:rFonts w:ascii="Times New Roman" w:eastAsia="Times New Roman" w:hAnsi="Times New Roman" w:cs="Times New Roman"/>
          <w:sz w:val="24"/>
          <w:szCs w:val="24"/>
          <w:lang w:eastAsia="cs-CZ"/>
        </w:rPr>
        <w:t>.</w:t>
      </w:r>
    </w:p>
    <w:p w14:paraId="6E40C394" w14:textId="77777777" w:rsidR="00B84F19" w:rsidRPr="00DC2C99" w:rsidRDefault="00B84F19" w:rsidP="006514C2">
      <w:pPr>
        <w:suppressAutoHyphens/>
        <w:autoSpaceDN w:val="0"/>
        <w:spacing w:after="120" w:line="240" w:lineRule="auto"/>
        <w:jc w:val="both"/>
        <w:textAlignment w:val="baseline"/>
        <w:rPr>
          <w:rFonts w:ascii="Times New Roman" w:hAnsi="Times New Roman"/>
          <w:sz w:val="24"/>
        </w:rPr>
      </w:pPr>
    </w:p>
    <w:p w14:paraId="459BECFE" w14:textId="77777777" w:rsidR="00B84F19" w:rsidRPr="00DC2C99" w:rsidRDefault="00B84F19" w:rsidP="006514C2">
      <w:pPr>
        <w:suppressAutoHyphens/>
        <w:autoSpaceDN w:val="0"/>
        <w:spacing w:after="120" w:line="240" w:lineRule="auto"/>
        <w:jc w:val="both"/>
        <w:textAlignment w:val="baseline"/>
        <w:rPr>
          <w:rFonts w:ascii="Times New Roman" w:hAnsi="Times New Roman"/>
          <w:sz w:val="24"/>
        </w:rPr>
      </w:pPr>
    </w:p>
    <w:p w14:paraId="09DF993A" w14:textId="398A5CF8" w:rsidR="00B84F19" w:rsidRPr="00DC2C99" w:rsidRDefault="00B84F19" w:rsidP="006514C2">
      <w:pPr>
        <w:numPr>
          <w:ilvl w:val="0"/>
          <w:numId w:val="1"/>
        </w:numPr>
        <w:suppressAutoHyphens/>
        <w:autoSpaceDN w:val="0"/>
        <w:spacing w:after="120" w:line="240" w:lineRule="auto"/>
        <w:ind w:left="3544" w:hanging="283"/>
        <w:textAlignment w:val="baseline"/>
        <w:rPr>
          <w:rFonts w:ascii="Times New Roman" w:hAnsi="Times New Roman"/>
          <w:b/>
          <w:sz w:val="24"/>
        </w:rPr>
      </w:pPr>
      <w:r w:rsidRPr="00DC2C99">
        <w:rPr>
          <w:rFonts w:ascii="Times New Roman" w:hAnsi="Times New Roman"/>
          <w:b/>
          <w:sz w:val="24"/>
        </w:rPr>
        <w:t xml:space="preserve">Předmět a účel </w:t>
      </w:r>
      <w:r w:rsidR="00815892" w:rsidRPr="00DC2C99">
        <w:rPr>
          <w:rFonts w:ascii="Times New Roman" w:hAnsi="Times New Roman"/>
          <w:b/>
          <w:sz w:val="24"/>
        </w:rPr>
        <w:t>S</w:t>
      </w:r>
      <w:r w:rsidRPr="00DC2C99">
        <w:rPr>
          <w:rFonts w:ascii="Times New Roman" w:hAnsi="Times New Roman"/>
          <w:b/>
          <w:sz w:val="24"/>
        </w:rPr>
        <w:t>mlouvy</w:t>
      </w:r>
    </w:p>
    <w:p w14:paraId="2E7E4BEF" w14:textId="2CB90999" w:rsidR="0011072C" w:rsidRDefault="004C2328"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DC2C99">
        <w:rPr>
          <w:rFonts w:ascii="Times New Roman" w:eastAsia="Times New Roman" w:hAnsi="Times New Roman" w:cs="Times New Roman"/>
          <w:sz w:val="24"/>
          <w:szCs w:val="24"/>
          <w:lang w:eastAsia="cs-CZ"/>
        </w:rPr>
        <w:t xml:space="preserve">Dodavatel se tímto zavazuje Objednateli dodat a </w:t>
      </w:r>
      <w:r w:rsidR="00056D81">
        <w:rPr>
          <w:rFonts w:ascii="Times New Roman" w:eastAsia="Times New Roman" w:hAnsi="Times New Roman" w:cs="Times New Roman"/>
          <w:sz w:val="24"/>
          <w:szCs w:val="24"/>
          <w:lang w:eastAsia="cs-CZ"/>
        </w:rPr>
        <w:t>v místě plnění instalovat</w:t>
      </w:r>
      <w:r w:rsidR="00056D81" w:rsidRPr="00DC2C99">
        <w:rPr>
          <w:rFonts w:ascii="Times New Roman" w:eastAsia="Times New Roman" w:hAnsi="Times New Roman" w:cs="Times New Roman"/>
          <w:sz w:val="24"/>
          <w:szCs w:val="24"/>
          <w:lang w:eastAsia="cs-CZ"/>
        </w:rPr>
        <w:t xml:space="preserve"> </w:t>
      </w:r>
      <w:r w:rsidR="00A77157">
        <w:rPr>
          <w:rFonts w:ascii="Times New Roman" w:eastAsia="Times New Roman" w:hAnsi="Times New Roman" w:cs="Times New Roman"/>
          <w:b/>
          <w:sz w:val="24"/>
          <w:szCs w:val="24"/>
          <w:lang w:eastAsia="cs-CZ"/>
        </w:rPr>
        <w:t>Vybavení pracoviště zobrazovacích metod</w:t>
      </w:r>
      <w:r w:rsidRPr="00DC2C99">
        <w:rPr>
          <w:rFonts w:ascii="Times New Roman" w:eastAsia="Times New Roman" w:hAnsi="Times New Roman" w:cs="Times New Roman"/>
          <w:sz w:val="24"/>
          <w:szCs w:val="24"/>
          <w:lang w:eastAsia="cs-CZ"/>
        </w:rPr>
        <w:t xml:space="preserve"> se všemi součástmi</w:t>
      </w:r>
      <w:r w:rsidRPr="0011072C">
        <w:rPr>
          <w:rFonts w:ascii="Times New Roman" w:eastAsia="Times New Roman" w:hAnsi="Times New Roman" w:cs="Times New Roman"/>
          <w:sz w:val="24"/>
          <w:szCs w:val="24"/>
          <w:lang w:eastAsia="cs-CZ"/>
        </w:rPr>
        <w:t xml:space="preserve"> a příslušenstvím</w:t>
      </w:r>
      <w:r w:rsidR="00593F3B">
        <w:rPr>
          <w:rFonts w:ascii="Times New Roman" w:eastAsia="Times New Roman" w:hAnsi="Times New Roman" w:cs="Times New Roman"/>
          <w:sz w:val="24"/>
          <w:szCs w:val="24"/>
          <w:lang w:eastAsia="cs-CZ"/>
        </w:rPr>
        <w:t>, to vše</w:t>
      </w:r>
      <w:r w:rsidRPr="0011072C">
        <w:rPr>
          <w:rFonts w:ascii="Times New Roman" w:eastAsia="Times New Roman" w:hAnsi="Times New Roman" w:cs="Times New Roman"/>
          <w:sz w:val="24"/>
          <w:szCs w:val="24"/>
          <w:lang w:eastAsia="cs-CZ"/>
        </w:rPr>
        <w:t xml:space="preserve"> </w:t>
      </w:r>
      <w:r w:rsidR="00593F3B">
        <w:rPr>
          <w:rFonts w:ascii="Times New Roman" w:eastAsia="Times New Roman" w:hAnsi="Times New Roman" w:cs="Times New Roman"/>
          <w:sz w:val="24"/>
          <w:szCs w:val="24"/>
          <w:lang w:eastAsia="cs-CZ"/>
        </w:rPr>
        <w:t>dle</w:t>
      </w:r>
      <w:r w:rsidR="00593F3B" w:rsidRPr="0011072C">
        <w:rPr>
          <w:rFonts w:ascii="Times New Roman" w:eastAsia="Times New Roman" w:hAnsi="Times New Roman" w:cs="Times New Roman"/>
          <w:sz w:val="24"/>
          <w:szCs w:val="24"/>
          <w:lang w:eastAsia="cs-CZ"/>
        </w:rPr>
        <w:t xml:space="preserve"> bližší specifikace vymezen</w:t>
      </w:r>
      <w:r w:rsidR="00593F3B">
        <w:rPr>
          <w:rFonts w:ascii="Times New Roman" w:eastAsia="Times New Roman" w:hAnsi="Times New Roman" w:cs="Times New Roman"/>
          <w:sz w:val="24"/>
          <w:szCs w:val="24"/>
          <w:lang w:eastAsia="cs-CZ"/>
        </w:rPr>
        <w:t>é</w:t>
      </w:r>
      <w:r w:rsidR="00593F3B" w:rsidRPr="0011072C">
        <w:rPr>
          <w:rFonts w:ascii="Times New Roman" w:eastAsia="Times New Roman" w:hAnsi="Times New Roman" w:cs="Times New Roman"/>
          <w:sz w:val="24"/>
          <w:szCs w:val="24"/>
          <w:lang w:eastAsia="cs-CZ"/>
        </w:rPr>
        <w:t xml:space="preserve"> v příloze </w:t>
      </w:r>
      <w:proofErr w:type="gramStart"/>
      <w:r w:rsidR="00593F3B" w:rsidRPr="0011072C">
        <w:rPr>
          <w:rFonts w:ascii="Times New Roman" w:eastAsia="Times New Roman" w:hAnsi="Times New Roman" w:cs="Times New Roman"/>
          <w:sz w:val="24"/>
          <w:szCs w:val="24"/>
          <w:lang w:eastAsia="cs-CZ"/>
        </w:rPr>
        <w:t>č.1 této</w:t>
      </w:r>
      <w:proofErr w:type="gramEnd"/>
      <w:r w:rsidR="00593F3B" w:rsidRPr="0011072C">
        <w:rPr>
          <w:rFonts w:ascii="Times New Roman" w:eastAsia="Times New Roman" w:hAnsi="Times New Roman" w:cs="Times New Roman"/>
          <w:sz w:val="24"/>
          <w:szCs w:val="24"/>
          <w:lang w:eastAsia="cs-CZ"/>
        </w:rPr>
        <w:t xml:space="preserve"> smlouvy </w:t>
      </w:r>
      <w:r w:rsidR="00316753" w:rsidRPr="0011072C">
        <w:rPr>
          <w:rFonts w:ascii="Times New Roman" w:eastAsia="Times New Roman" w:hAnsi="Times New Roman" w:cs="Times New Roman"/>
          <w:sz w:val="24"/>
          <w:szCs w:val="24"/>
          <w:lang w:eastAsia="cs-CZ"/>
        </w:rPr>
        <w:t>(dál</w:t>
      </w:r>
      <w:r w:rsidR="00D76257" w:rsidRPr="0011072C">
        <w:rPr>
          <w:rFonts w:ascii="Times New Roman" w:eastAsia="Times New Roman" w:hAnsi="Times New Roman" w:cs="Times New Roman"/>
          <w:sz w:val="24"/>
          <w:szCs w:val="24"/>
          <w:lang w:eastAsia="cs-CZ"/>
        </w:rPr>
        <w:t>e jen „</w:t>
      </w:r>
      <w:r w:rsidRPr="006514C2">
        <w:rPr>
          <w:rFonts w:ascii="Times New Roman" w:eastAsia="Times New Roman" w:hAnsi="Times New Roman" w:cs="Times New Roman"/>
          <w:b/>
          <w:sz w:val="24"/>
          <w:szCs w:val="24"/>
          <w:lang w:eastAsia="cs-CZ"/>
        </w:rPr>
        <w:t xml:space="preserve">Předmět </w:t>
      </w:r>
      <w:r w:rsidRPr="0011072C">
        <w:rPr>
          <w:rFonts w:ascii="Times New Roman" w:eastAsia="Times New Roman" w:hAnsi="Times New Roman" w:cs="Times New Roman"/>
          <w:b/>
          <w:sz w:val="24"/>
          <w:szCs w:val="24"/>
          <w:lang w:eastAsia="cs-CZ"/>
        </w:rPr>
        <w:t>d</w:t>
      </w:r>
      <w:r w:rsidR="00D76257" w:rsidRPr="0011072C">
        <w:rPr>
          <w:rFonts w:ascii="Times New Roman" w:eastAsia="Times New Roman" w:hAnsi="Times New Roman" w:cs="Times New Roman"/>
          <w:b/>
          <w:sz w:val="24"/>
          <w:szCs w:val="24"/>
          <w:lang w:eastAsia="cs-CZ"/>
        </w:rPr>
        <w:t>odávk</w:t>
      </w:r>
      <w:r w:rsidR="00EC64EC" w:rsidRPr="0011072C">
        <w:rPr>
          <w:rFonts w:ascii="Times New Roman" w:eastAsia="Times New Roman" w:hAnsi="Times New Roman" w:cs="Times New Roman"/>
          <w:b/>
          <w:sz w:val="24"/>
          <w:szCs w:val="24"/>
          <w:lang w:eastAsia="cs-CZ"/>
        </w:rPr>
        <w:t>y</w:t>
      </w:r>
      <w:r w:rsidR="00D76257" w:rsidRPr="0011072C">
        <w:rPr>
          <w:rFonts w:ascii="Times New Roman" w:eastAsia="Times New Roman" w:hAnsi="Times New Roman" w:cs="Times New Roman"/>
          <w:sz w:val="24"/>
          <w:szCs w:val="24"/>
          <w:lang w:eastAsia="cs-CZ"/>
        </w:rPr>
        <w:t>“)</w:t>
      </w:r>
      <w:r w:rsidR="00EC64EC" w:rsidRPr="0011072C">
        <w:rPr>
          <w:rFonts w:ascii="Times New Roman" w:eastAsia="Times New Roman" w:hAnsi="Times New Roman" w:cs="Times New Roman"/>
          <w:sz w:val="24"/>
          <w:szCs w:val="24"/>
          <w:lang w:eastAsia="cs-CZ"/>
        </w:rPr>
        <w:t xml:space="preserve">, a umožnit mu nabýt vlastnické právo k Předmětu </w:t>
      </w:r>
      <w:r w:rsidR="0011072C">
        <w:rPr>
          <w:rFonts w:ascii="Times New Roman" w:eastAsia="Times New Roman" w:hAnsi="Times New Roman" w:cs="Times New Roman"/>
          <w:sz w:val="24"/>
          <w:szCs w:val="24"/>
          <w:lang w:eastAsia="cs-CZ"/>
        </w:rPr>
        <w:t>dodávky</w:t>
      </w:r>
      <w:r w:rsidR="00EC64EC" w:rsidRPr="0011072C">
        <w:rPr>
          <w:rFonts w:ascii="Times New Roman" w:eastAsia="Times New Roman" w:hAnsi="Times New Roman" w:cs="Times New Roman"/>
          <w:sz w:val="24"/>
          <w:szCs w:val="24"/>
          <w:lang w:eastAsia="cs-CZ"/>
        </w:rPr>
        <w:t xml:space="preserve">. </w:t>
      </w:r>
    </w:p>
    <w:p w14:paraId="26A40D7E" w14:textId="480C9C23" w:rsidR="0011072C" w:rsidRDefault="0049457E"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Objednatel</w:t>
      </w:r>
      <w:r w:rsidRPr="0011072C">
        <w:rPr>
          <w:rFonts w:ascii="Times New Roman" w:eastAsia="Times New Roman" w:hAnsi="Times New Roman" w:cs="Times New Roman"/>
          <w:sz w:val="24"/>
          <w:szCs w:val="24"/>
          <w:lang w:eastAsia="cs-CZ"/>
        </w:rPr>
        <w:t xml:space="preserve"> </w:t>
      </w:r>
      <w:r w:rsidR="0011072C" w:rsidRPr="0011072C">
        <w:rPr>
          <w:rFonts w:ascii="Times New Roman" w:eastAsia="Times New Roman" w:hAnsi="Times New Roman" w:cs="Times New Roman"/>
          <w:sz w:val="24"/>
          <w:szCs w:val="24"/>
          <w:lang w:eastAsia="cs-CZ"/>
        </w:rPr>
        <w:t xml:space="preserve">se zavazuje, že Předmět </w:t>
      </w:r>
      <w:r w:rsidR="0011072C">
        <w:rPr>
          <w:rFonts w:ascii="Times New Roman" w:eastAsia="Times New Roman" w:hAnsi="Times New Roman" w:cs="Times New Roman"/>
          <w:sz w:val="24"/>
          <w:szCs w:val="24"/>
          <w:lang w:eastAsia="cs-CZ"/>
        </w:rPr>
        <w:t>dodávky</w:t>
      </w:r>
      <w:r w:rsidR="0011072C" w:rsidRPr="0011072C">
        <w:rPr>
          <w:rFonts w:ascii="Times New Roman" w:eastAsia="Times New Roman" w:hAnsi="Times New Roman" w:cs="Times New Roman"/>
          <w:sz w:val="24"/>
          <w:szCs w:val="24"/>
          <w:lang w:eastAsia="cs-CZ"/>
        </w:rPr>
        <w:t xml:space="preserve"> se všemi součástmi a příslušenstvím, právy a povinnostmi, převezme a zaplatí </w:t>
      </w:r>
      <w:r w:rsidR="0011072C">
        <w:rPr>
          <w:rFonts w:ascii="Times New Roman" w:eastAsia="Times New Roman" w:hAnsi="Times New Roman" w:cs="Times New Roman"/>
          <w:sz w:val="24"/>
          <w:szCs w:val="24"/>
          <w:lang w:eastAsia="cs-CZ"/>
        </w:rPr>
        <w:t>Dodavateli kupní cenu ve </w:t>
      </w:r>
      <w:r w:rsidR="0011072C" w:rsidRPr="0011072C">
        <w:rPr>
          <w:rFonts w:ascii="Times New Roman" w:eastAsia="Times New Roman" w:hAnsi="Times New Roman" w:cs="Times New Roman"/>
          <w:sz w:val="24"/>
          <w:szCs w:val="24"/>
          <w:lang w:eastAsia="cs-CZ"/>
        </w:rPr>
        <w:t>výši sjednané dle této Smlouvy</w:t>
      </w:r>
      <w:r w:rsidR="00056D81">
        <w:rPr>
          <w:rFonts w:ascii="Times New Roman" w:eastAsia="Times New Roman" w:hAnsi="Times New Roman" w:cs="Times New Roman"/>
          <w:sz w:val="24"/>
          <w:szCs w:val="24"/>
          <w:lang w:eastAsia="cs-CZ"/>
        </w:rPr>
        <w:t>, a to způsobem a za podmínek stanovených dále ve Smlouvě</w:t>
      </w:r>
      <w:r w:rsidR="0011072C">
        <w:rPr>
          <w:rFonts w:ascii="Times New Roman" w:eastAsia="Times New Roman" w:hAnsi="Times New Roman" w:cs="Times New Roman"/>
          <w:sz w:val="24"/>
          <w:szCs w:val="24"/>
          <w:lang w:eastAsia="cs-CZ"/>
        </w:rPr>
        <w:t>.</w:t>
      </w:r>
    </w:p>
    <w:p w14:paraId="50C32952" w14:textId="0A2FC41F" w:rsidR="00B84F19" w:rsidRPr="00536BD8" w:rsidRDefault="00B84F19" w:rsidP="006514C2">
      <w:pPr>
        <w:pStyle w:val="Odstavecseseznamem"/>
        <w:numPr>
          <w:ilvl w:val="0"/>
          <w:numId w:val="40"/>
        </w:numPr>
        <w:suppressAutoHyphens/>
        <w:autoSpaceDN w:val="0"/>
        <w:spacing w:after="120" w:line="240" w:lineRule="auto"/>
        <w:ind w:left="360"/>
        <w:contextualSpacing w:val="0"/>
        <w:jc w:val="both"/>
        <w:textAlignment w:val="baseline"/>
        <w:rPr>
          <w:rFonts w:ascii="Times New Roman" w:eastAsia="Times New Roman" w:hAnsi="Times New Roman" w:cs="Times New Roman"/>
          <w:sz w:val="24"/>
          <w:szCs w:val="24"/>
          <w:lang w:eastAsia="cs-CZ"/>
        </w:rPr>
      </w:pPr>
      <w:r w:rsidRPr="00536BD8">
        <w:rPr>
          <w:rFonts w:ascii="Times New Roman" w:eastAsia="Times New Roman" w:hAnsi="Times New Roman" w:cs="Times New Roman"/>
          <w:sz w:val="24"/>
          <w:szCs w:val="24"/>
          <w:lang w:eastAsia="cs-CZ"/>
        </w:rPr>
        <w:t xml:space="preserve">Účelem </w:t>
      </w:r>
      <w:r w:rsidR="00DE4885" w:rsidRPr="00536BD8">
        <w:rPr>
          <w:rFonts w:ascii="Times New Roman" w:eastAsia="Times New Roman" w:hAnsi="Times New Roman" w:cs="Times New Roman"/>
          <w:sz w:val="24"/>
          <w:szCs w:val="24"/>
          <w:lang w:eastAsia="cs-CZ"/>
        </w:rPr>
        <w:t xml:space="preserve">této </w:t>
      </w:r>
      <w:r w:rsidRPr="00536BD8">
        <w:rPr>
          <w:rFonts w:ascii="Times New Roman" w:eastAsia="Times New Roman" w:hAnsi="Times New Roman" w:cs="Times New Roman"/>
          <w:sz w:val="24"/>
          <w:szCs w:val="24"/>
          <w:lang w:eastAsia="cs-CZ"/>
        </w:rPr>
        <w:t>Smlouvy je úprava práv a povinností smluvních stran v souvislosti s </w:t>
      </w:r>
      <w:r w:rsidR="00DE4885" w:rsidRPr="00536BD8">
        <w:rPr>
          <w:rFonts w:ascii="Times New Roman" w:eastAsia="Times New Roman" w:hAnsi="Times New Roman" w:cs="Times New Roman"/>
          <w:sz w:val="24"/>
          <w:szCs w:val="24"/>
          <w:lang w:eastAsia="cs-CZ"/>
        </w:rPr>
        <w:t>d</w:t>
      </w:r>
      <w:r w:rsidRPr="00536BD8">
        <w:rPr>
          <w:rFonts w:ascii="Times New Roman" w:eastAsia="Times New Roman" w:hAnsi="Times New Roman" w:cs="Times New Roman"/>
          <w:sz w:val="24"/>
          <w:szCs w:val="24"/>
          <w:lang w:eastAsia="cs-CZ"/>
        </w:rPr>
        <w:t xml:space="preserve">odávkou </w:t>
      </w:r>
      <w:r w:rsidR="00DE4885" w:rsidRPr="00536BD8">
        <w:rPr>
          <w:rFonts w:ascii="Times New Roman" w:eastAsia="Times New Roman" w:hAnsi="Times New Roman" w:cs="Times New Roman"/>
          <w:sz w:val="24"/>
          <w:szCs w:val="24"/>
          <w:lang w:eastAsia="cs-CZ"/>
        </w:rPr>
        <w:t xml:space="preserve">Předmětu dodávky </w:t>
      </w:r>
      <w:r w:rsidRPr="00536BD8">
        <w:rPr>
          <w:rFonts w:ascii="Times New Roman" w:eastAsia="Times New Roman" w:hAnsi="Times New Roman" w:cs="Times New Roman"/>
          <w:sz w:val="24"/>
          <w:szCs w:val="24"/>
          <w:lang w:eastAsia="cs-CZ"/>
        </w:rPr>
        <w:t>a</w:t>
      </w:r>
      <w:r w:rsidR="00316753" w:rsidRPr="00536BD8">
        <w:rPr>
          <w:rFonts w:ascii="Times New Roman" w:eastAsia="Times New Roman" w:hAnsi="Times New Roman" w:cs="Times New Roman"/>
          <w:sz w:val="24"/>
          <w:szCs w:val="24"/>
          <w:lang w:eastAsia="cs-CZ"/>
        </w:rPr>
        <w:t xml:space="preserve"> </w:t>
      </w:r>
      <w:r w:rsidR="00316753" w:rsidRPr="00DC2C99">
        <w:rPr>
          <w:rFonts w:ascii="Times New Roman" w:eastAsia="Times New Roman" w:hAnsi="Times New Roman" w:cs="Times New Roman"/>
          <w:sz w:val="24"/>
          <w:szCs w:val="24"/>
          <w:lang w:eastAsia="cs-CZ"/>
        </w:rPr>
        <w:t xml:space="preserve">poskytováním </w:t>
      </w:r>
      <w:r w:rsidR="00DE4885" w:rsidRPr="00DC2C99">
        <w:rPr>
          <w:rFonts w:ascii="Times New Roman" w:eastAsia="Times New Roman" w:hAnsi="Times New Roman" w:cs="Times New Roman"/>
          <w:sz w:val="24"/>
          <w:szCs w:val="24"/>
          <w:lang w:eastAsia="cs-CZ"/>
        </w:rPr>
        <w:t xml:space="preserve">souvisejících </w:t>
      </w:r>
      <w:r w:rsidR="00316753" w:rsidRPr="00DC2C99">
        <w:rPr>
          <w:rFonts w:ascii="Times New Roman" w:eastAsia="Times New Roman" w:hAnsi="Times New Roman" w:cs="Times New Roman"/>
          <w:sz w:val="24"/>
          <w:szCs w:val="24"/>
          <w:lang w:eastAsia="cs-CZ"/>
        </w:rPr>
        <w:t>níže specifikovaných služeb</w:t>
      </w:r>
      <w:r w:rsidRPr="00DC2C99">
        <w:rPr>
          <w:rFonts w:ascii="Times New Roman" w:eastAsia="Times New Roman" w:hAnsi="Times New Roman" w:cs="Times New Roman"/>
          <w:sz w:val="24"/>
          <w:szCs w:val="24"/>
          <w:lang w:eastAsia="cs-CZ"/>
        </w:rPr>
        <w:t xml:space="preserve"> </w:t>
      </w:r>
      <w:r w:rsidR="00DE4885" w:rsidRPr="00DC2C99">
        <w:rPr>
          <w:rFonts w:ascii="Times New Roman" w:eastAsia="Times New Roman" w:hAnsi="Times New Roman" w:cs="Times New Roman"/>
          <w:sz w:val="24"/>
          <w:szCs w:val="24"/>
          <w:lang w:eastAsia="cs-CZ"/>
        </w:rPr>
        <w:t xml:space="preserve">nezbytných </w:t>
      </w:r>
      <w:r w:rsidRPr="00DC2C99">
        <w:rPr>
          <w:rFonts w:ascii="Times New Roman" w:eastAsia="Times New Roman" w:hAnsi="Times New Roman" w:cs="Times New Roman"/>
          <w:sz w:val="24"/>
          <w:szCs w:val="24"/>
          <w:lang w:eastAsia="cs-CZ"/>
        </w:rPr>
        <w:t xml:space="preserve">pro realizaci projektu </w:t>
      </w:r>
      <w:r w:rsidR="00F54126" w:rsidRPr="00DC2C99">
        <w:rPr>
          <w:rFonts w:ascii="Times New Roman" w:eastAsia="Times New Roman" w:hAnsi="Times New Roman" w:cs="Times New Roman"/>
          <w:sz w:val="24"/>
          <w:szCs w:val="24"/>
          <w:lang w:eastAsia="cs-CZ"/>
        </w:rPr>
        <w:t xml:space="preserve">„Rozvoj </w:t>
      </w:r>
      <w:r w:rsidR="00DC2C99" w:rsidRPr="00DC2C99">
        <w:rPr>
          <w:rFonts w:ascii="Times New Roman" w:eastAsia="Times New Roman" w:hAnsi="Times New Roman" w:cs="Times New Roman"/>
          <w:sz w:val="24"/>
          <w:szCs w:val="24"/>
          <w:lang w:eastAsia="cs-CZ"/>
        </w:rPr>
        <w:t>výzkumné infrastruktury CATPRO</w:t>
      </w:r>
      <w:r w:rsidR="00F54126" w:rsidRPr="00DC2C99">
        <w:rPr>
          <w:rFonts w:ascii="Times New Roman" w:eastAsia="Times New Roman" w:hAnsi="Times New Roman" w:cs="Times New Roman"/>
          <w:sz w:val="24"/>
          <w:szCs w:val="24"/>
          <w:lang w:eastAsia="cs-CZ"/>
        </w:rPr>
        <w:t>“</w:t>
      </w:r>
      <w:r w:rsidRPr="00DC2C99">
        <w:rPr>
          <w:rFonts w:ascii="Times New Roman" w:eastAsia="Times New Roman" w:hAnsi="Times New Roman" w:cs="Times New Roman"/>
          <w:sz w:val="24"/>
          <w:szCs w:val="24"/>
          <w:lang w:eastAsia="cs-CZ"/>
        </w:rPr>
        <w:t xml:space="preserve"> (viz Preambule této Smlouvy).</w:t>
      </w:r>
      <w:r w:rsidRPr="00536BD8">
        <w:rPr>
          <w:rFonts w:ascii="Times New Roman" w:eastAsia="Times New Roman" w:hAnsi="Times New Roman" w:cs="Times New Roman"/>
          <w:sz w:val="24"/>
          <w:szCs w:val="24"/>
          <w:lang w:eastAsia="cs-CZ"/>
        </w:rPr>
        <w:t xml:space="preserve">  </w:t>
      </w:r>
    </w:p>
    <w:p w14:paraId="6A14FD03" w14:textId="77777777" w:rsidR="00B84F19" w:rsidRPr="00B84F19" w:rsidRDefault="00B84F19" w:rsidP="006514C2">
      <w:pPr>
        <w:suppressAutoHyphens/>
        <w:autoSpaceDN w:val="0"/>
        <w:spacing w:after="120" w:line="240" w:lineRule="auto"/>
        <w:jc w:val="both"/>
        <w:textAlignment w:val="baseline"/>
        <w:rPr>
          <w:rFonts w:ascii="Times New Roman" w:eastAsia="Times New Roman" w:hAnsi="Times New Roman" w:cs="Times New Roman"/>
          <w:sz w:val="24"/>
          <w:szCs w:val="24"/>
          <w:lang w:eastAsia="cs-CZ"/>
        </w:rPr>
      </w:pPr>
    </w:p>
    <w:p w14:paraId="423B4E35" w14:textId="6025B36F" w:rsidR="00B84F19" w:rsidRPr="000B3771" w:rsidRDefault="00CD3BF2" w:rsidP="006514C2">
      <w:pPr>
        <w:keepNext/>
        <w:suppressAutoHyphens/>
        <w:autoSpaceDN w:val="0"/>
        <w:spacing w:after="120" w:line="240" w:lineRule="auto"/>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I</w:t>
      </w:r>
      <w:r w:rsidR="00B84F19" w:rsidRPr="00B84F19">
        <w:rPr>
          <w:rFonts w:ascii="Times New Roman" w:eastAsia="Times New Roman" w:hAnsi="Times New Roman" w:cs="Times New Roman"/>
          <w:b/>
          <w:bCs/>
          <w:kern w:val="3"/>
          <w:sz w:val="24"/>
          <w:szCs w:val="24"/>
          <w:lang w:eastAsia="cs-CZ"/>
        </w:rPr>
        <w:t>I</w:t>
      </w:r>
      <w:r w:rsidR="00B84F19" w:rsidRPr="00B61F32">
        <w:rPr>
          <w:rFonts w:ascii="Times New Roman" w:hAnsi="Times New Roman"/>
          <w:b/>
          <w:kern w:val="3"/>
          <w:sz w:val="24"/>
        </w:rPr>
        <w:t>.  </w:t>
      </w:r>
      <w:r w:rsidR="0011072C">
        <w:rPr>
          <w:rFonts w:ascii="Times New Roman" w:hAnsi="Times New Roman"/>
          <w:b/>
          <w:kern w:val="3"/>
          <w:sz w:val="24"/>
        </w:rPr>
        <w:t>P</w:t>
      </w:r>
      <w:r w:rsidR="00B84F19" w:rsidRPr="00B61F32">
        <w:rPr>
          <w:rFonts w:ascii="Times New Roman" w:hAnsi="Times New Roman"/>
          <w:b/>
          <w:kern w:val="3"/>
          <w:sz w:val="24"/>
        </w:rPr>
        <w:t xml:space="preserve">odmínky </w:t>
      </w:r>
      <w:r w:rsidR="00656FF0">
        <w:rPr>
          <w:rFonts w:ascii="Times New Roman" w:hAnsi="Times New Roman"/>
          <w:b/>
          <w:kern w:val="3"/>
          <w:sz w:val="24"/>
        </w:rPr>
        <w:t>dodání</w:t>
      </w:r>
      <w:r w:rsidR="00656FF0" w:rsidRPr="00B61F32">
        <w:rPr>
          <w:rFonts w:ascii="Times New Roman" w:hAnsi="Times New Roman"/>
          <w:b/>
          <w:kern w:val="3"/>
          <w:sz w:val="24"/>
        </w:rPr>
        <w:t xml:space="preserve"> </w:t>
      </w:r>
      <w:r w:rsidR="00656FF0">
        <w:rPr>
          <w:rFonts w:ascii="Times New Roman" w:hAnsi="Times New Roman"/>
          <w:b/>
          <w:kern w:val="3"/>
          <w:sz w:val="24"/>
        </w:rPr>
        <w:t xml:space="preserve">Předmětu </w:t>
      </w:r>
      <w:r w:rsidR="00656FF0">
        <w:rPr>
          <w:rFonts w:ascii="Times New Roman" w:eastAsia="Times New Roman" w:hAnsi="Times New Roman" w:cs="Times New Roman"/>
          <w:b/>
          <w:bCs/>
          <w:kern w:val="3"/>
          <w:sz w:val="24"/>
          <w:szCs w:val="24"/>
          <w:lang w:eastAsia="cs-CZ"/>
        </w:rPr>
        <w:t>d</w:t>
      </w:r>
      <w:r w:rsidR="00702001" w:rsidRPr="00B84F19">
        <w:rPr>
          <w:rFonts w:ascii="Times New Roman" w:eastAsia="Times New Roman" w:hAnsi="Times New Roman" w:cs="Times New Roman"/>
          <w:b/>
          <w:bCs/>
          <w:kern w:val="3"/>
          <w:sz w:val="24"/>
          <w:szCs w:val="24"/>
          <w:lang w:eastAsia="cs-CZ"/>
        </w:rPr>
        <w:t>odávky</w:t>
      </w:r>
      <w:r w:rsidR="00702001" w:rsidRPr="00B61F32">
        <w:rPr>
          <w:rFonts w:ascii="Times New Roman" w:hAnsi="Times New Roman"/>
          <w:b/>
          <w:kern w:val="3"/>
          <w:sz w:val="24"/>
        </w:rPr>
        <w:t xml:space="preserve"> </w:t>
      </w:r>
    </w:p>
    <w:p w14:paraId="43A3476D" w14:textId="4C02A065" w:rsidR="0011072C" w:rsidRPr="00CD26EC" w:rsidRDefault="0011072C" w:rsidP="0075407E">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bookmarkStart w:id="0" w:name="_Hlk512336996"/>
      <w:r w:rsidRPr="00CD26EC">
        <w:rPr>
          <w:rFonts w:ascii="Times New Roman" w:eastAsia="Times New Roman" w:hAnsi="Times New Roman" w:cs="Times New Roman"/>
          <w:sz w:val="24"/>
          <w:szCs w:val="24"/>
          <w:lang w:eastAsia="cs-CZ"/>
        </w:rPr>
        <w:t>Předmět dodávky bude</w:t>
      </w:r>
      <w:r w:rsidR="00A77157">
        <w:rPr>
          <w:rFonts w:ascii="Times New Roman" w:eastAsia="Times New Roman" w:hAnsi="Times New Roman" w:cs="Times New Roman"/>
          <w:sz w:val="24"/>
          <w:szCs w:val="24"/>
          <w:lang w:eastAsia="cs-CZ"/>
        </w:rPr>
        <w:t xml:space="preserve"> Objednatelem využíván jako laboratorní nábytek na pracovišti zobrazovacích metod</w:t>
      </w:r>
      <w:bookmarkEnd w:id="0"/>
      <w:r w:rsidR="00A77157">
        <w:rPr>
          <w:rFonts w:ascii="Times New Roman" w:hAnsi="Times New Roman"/>
          <w:sz w:val="24"/>
          <w:szCs w:val="24"/>
        </w:rPr>
        <w:t>.</w:t>
      </w:r>
    </w:p>
    <w:p w14:paraId="40565FBB" w14:textId="22B7C1C7" w:rsidR="0011072C" w:rsidRPr="005003F2" w:rsidRDefault="0011072C" w:rsidP="00A77157">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 xml:space="preserve">Součástí dodání Předmětu dodávky je rovněž </w:t>
      </w:r>
      <w:r w:rsidR="00A77157">
        <w:rPr>
          <w:rFonts w:ascii="Times New Roman" w:eastAsia="Times New Roman" w:hAnsi="Times New Roman" w:cs="Times New Roman"/>
          <w:sz w:val="24"/>
          <w:szCs w:val="24"/>
          <w:lang w:eastAsia="cs-CZ"/>
        </w:rPr>
        <w:t>doprava Předmětu dodávky</w:t>
      </w:r>
      <w:r w:rsidRPr="00DC2C99">
        <w:rPr>
          <w:rFonts w:ascii="Times New Roman" w:eastAsia="Times New Roman" w:hAnsi="Times New Roman" w:cs="Times New Roman"/>
          <w:sz w:val="24"/>
          <w:szCs w:val="24"/>
          <w:lang w:eastAsia="cs-CZ"/>
        </w:rPr>
        <w:t xml:space="preserve"> na místo plnění, jeho instalace včetně všech souvisejících činností (balení, do</w:t>
      </w:r>
      <w:r w:rsidR="00A77157">
        <w:rPr>
          <w:rFonts w:ascii="Times New Roman" w:eastAsia="Times New Roman" w:hAnsi="Times New Roman" w:cs="Times New Roman"/>
          <w:sz w:val="24"/>
          <w:szCs w:val="24"/>
          <w:lang w:eastAsia="cs-CZ"/>
        </w:rPr>
        <w:t>prava, likvidace odpadů apod.)</w:t>
      </w:r>
      <w:r>
        <w:rPr>
          <w:rFonts w:ascii="Times New Roman" w:eastAsia="Times New Roman" w:hAnsi="Times New Roman" w:cs="Times New Roman"/>
          <w:sz w:val="24"/>
          <w:szCs w:val="24"/>
          <w:lang w:eastAsia="cs-CZ"/>
        </w:rPr>
        <w:t>.</w:t>
      </w:r>
      <w:r w:rsidR="00307325">
        <w:rPr>
          <w:rFonts w:ascii="Times New Roman" w:eastAsia="Times New Roman" w:hAnsi="Times New Roman" w:cs="Times New Roman"/>
          <w:sz w:val="24"/>
          <w:szCs w:val="24"/>
          <w:lang w:eastAsia="cs-CZ"/>
        </w:rPr>
        <w:t xml:space="preserve"> </w:t>
      </w:r>
    </w:p>
    <w:p w14:paraId="4CA371AF" w14:textId="6B4366D3" w:rsidR="0011072C" w:rsidRPr="00D072D5" w:rsidRDefault="0011072C"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D072D5">
        <w:rPr>
          <w:rFonts w:ascii="Times New Roman" w:eastAsia="Times New Roman" w:hAnsi="Times New Roman" w:cs="Times New Roman"/>
          <w:sz w:val="24"/>
          <w:szCs w:val="24"/>
          <w:lang w:eastAsia="cs-CZ"/>
        </w:rPr>
        <w:t xml:space="preserve">Součástí dodání Předmětu dodávky je rovněž dodání následující dokumentace: </w:t>
      </w:r>
    </w:p>
    <w:p w14:paraId="3C0D31D2" w14:textId="405A406C" w:rsidR="0011072C" w:rsidRPr="001D59E4" w:rsidRDefault="000671E2"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D072D5">
        <w:rPr>
          <w:rFonts w:ascii="Times New Roman" w:eastAsia="Times New Roman" w:hAnsi="Times New Roman" w:cs="Times New Roman"/>
          <w:sz w:val="24"/>
          <w:szCs w:val="24"/>
          <w:lang w:eastAsia="cs-CZ"/>
        </w:rPr>
        <w:t>Záruční listy, případně</w:t>
      </w:r>
      <w:r w:rsidRPr="00891BD8">
        <w:rPr>
          <w:rFonts w:ascii="Times New Roman" w:eastAsia="Times New Roman" w:hAnsi="Times New Roman" w:cs="Times New Roman"/>
          <w:sz w:val="24"/>
          <w:szCs w:val="24"/>
          <w:lang w:eastAsia="cs-CZ"/>
        </w:rPr>
        <w:t xml:space="preserve"> potřebné certifikáty, </w:t>
      </w:r>
      <w:r w:rsidR="0011072C" w:rsidRPr="001D59E4">
        <w:rPr>
          <w:rFonts w:ascii="Times New Roman" w:eastAsia="Times New Roman" w:hAnsi="Times New Roman" w:cs="Times New Roman"/>
          <w:sz w:val="24"/>
          <w:szCs w:val="24"/>
          <w:lang w:eastAsia="cs-CZ"/>
        </w:rPr>
        <w:t xml:space="preserve">Prohlášení o shodě a další podklady potřebné pro kontrolní orgány </w:t>
      </w:r>
      <w:r w:rsidR="00A64F10">
        <w:rPr>
          <w:rFonts w:ascii="Times New Roman" w:eastAsia="Times New Roman" w:hAnsi="Times New Roman" w:cs="Times New Roman"/>
          <w:sz w:val="24"/>
          <w:szCs w:val="24"/>
          <w:lang w:eastAsia="cs-CZ"/>
        </w:rPr>
        <w:t>Předmětu dodávky;</w:t>
      </w:r>
    </w:p>
    <w:p w14:paraId="1CA32E5A" w14:textId="25A41C38" w:rsidR="007C448D" w:rsidRDefault="0011072C"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1D59E4">
        <w:rPr>
          <w:rFonts w:ascii="Times New Roman" w:eastAsia="Times New Roman" w:hAnsi="Times New Roman" w:cs="Times New Roman"/>
          <w:sz w:val="24"/>
          <w:szCs w:val="24"/>
          <w:lang w:eastAsia="cs-CZ"/>
        </w:rPr>
        <w:t xml:space="preserve">Příslušné certifikáty opravňující k používání </w:t>
      </w:r>
      <w:r w:rsidR="00A64F10">
        <w:rPr>
          <w:rFonts w:ascii="Times New Roman" w:eastAsia="Times New Roman" w:hAnsi="Times New Roman" w:cs="Times New Roman"/>
          <w:sz w:val="24"/>
          <w:szCs w:val="24"/>
          <w:lang w:eastAsia="cs-CZ"/>
        </w:rPr>
        <w:t>Předmětu dodávky</w:t>
      </w:r>
      <w:r w:rsidRPr="001D59E4">
        <w:rPr>
          <w:rFonts w:ascii="Times New Roman" w:eastAsia="Times New Roman" w:hAnsi="Times New Roman" w:cs="Times New Roman"/>
          <w:sz w:val="24"/>
          <w:szCs w:val="24"/>
          <w:lang w:eastAsia="cs-CZ"/>
        </w:rPr>
        <w:t xml:space="preserve"> v</w:t>
      </w:r>
      <w:r w:rsidR="00A64F10">
        <w:rPr>
          <w:rFonts w:ascii="Times New Roman" w:eastAsia="Times New Roman" w:hAnsi="Times New Roman" w:cs="Times New Roman"/>
          <w:sz w:val="24"/>
          <w:szCs w:val="24"/>
          <w:lang w:eastAsia="cs-CZ"/>
        </w:rPr>
        <w:t> </w:t>
      </w:r>
      <w:r w:rsidRPr="001D59E4">
        <w:rPr>
          <w:rFonts w:ascii="Times New Roman" w:eastAsia="Times New Roman" w:hAnsi="Times New Roman" w:cs="Times New Roman"/>
          <w:sz w:val="24"/>
          <w:szCs w:val="24"/>
          <w:lang w:eastAsia="cs-CZ"/>
        </w:rPr>
        <w:t>ČR</w:t>
      </w:r>
      <w:r w:rsidR="00A64F10">
        <w:rPr>
          <w:rFonts w:ascii="Times New Roman" w:eastAsia="Times New Roman" w:hAnsi="Times New Roman" w:cs="Times New Roman"/>
          <w:sz w:val="24"/>
          <w:szCs w:val="24"/>
          <w:lang w:eastAsia="cs-CZ"/>
        </w:rPr>
        <w:t>, tj. </w:t>
      </w:r>
      <w:r w:rsidRPr="001D59E4">
        <w:rPr>
          <w:rFonts w:ascii="Times New Roman" w:eastAsia="Times New Roman" w:hAnsi="Times New Roman" w:cs="Times New Roman"/>
          <w:sz w:val="24"/>
          <w:szCs w:val="24"/>
          <w:lang w:eastAsia="cs-CZ"/>
        </w:rPr>
        <w:t>obvyklé atesty vydané příslušnou státní zkušebnou v některé ze zemí EU</w:t>
      </w:r>
      <w:r w:rsidR="000671E2">
        <w:rPr>
          <w:rFonts w:ascii="Times New Roman" w:eastAsia="Times New Roman" w:hAnsi="Times New Roman" w:cs="Times New Roman"/>
          <w:sz w:val="24"/>
          <w:szCs w:val="24"/>
          <w:lang w:eastAsia="cs-CZ"/>
        </w:rPr>
        <w:t>;</w:t>
      </w:r>
    </w:p>
    <w:p w14:paraId="52BA1D8C" w14:textId="30FF0A20" w:rsidR="0011072C" w:rsidRPr="007C448D" w:rsidRDefault="00DE4885" w:rsidP="009D2F4E">
      <w:pPr>
        <w:ind w:left="567"/>
        <w:jc w:val="both"/>
        <w:rPr>
          <w:rFonts w:ascii="Times New Roman" w:hAnsi="Times New Roman"/>
          <w:sz w:val="24"/>
          <w:szCs w:val="24"/>
        </w:rPr>
      </w:pPr>
      <w:r w:rsidRPr="007C448D">
        <w:rPr>
          <w:rFonts w:ascii="Times New Roman" w:hAnsi="Times New Roman"/>
          <w:sz w:val="24"/>
          <w:szCs w:val="24"/>
        </w:rPr>
        <w:lastRenderedPageBreak/>
        <w:t>Veškeré dokumenty</w:t>
      </w:r>
      <w:r w:rsidR="00A77157">
        <w:rPr>
          <w:rFonts w:ascii="Times New Roman" w:hAnsi="Times New Roman"/>
          <w:sz w:val="24"/>
          <w:szCs w:val="24"/>
        </w:rPr>
        <w:t xml:space="preserve"> uvedené, </w:t>
      </w:r>
      <w:r w:rsidRPr="007C448D">
        <w:rPr>
          <w:rFonts w:ascii="Times New Roman" w:hAnsi="Times New Roman"/>
          <w:sz w:val="24"/>
          <w:szCs w:val="24"/>
        </w:rPr>
        <w:t>které Dodavatel předá Objednateli, musí být vyhotoveny v českém, popř. v úředním překladu do českého jazyka</w:t>
      </w:r>
      <w:r w:rsidR="0011072C" w:rsidRPr="007C448D">
        <w:rPr>
          <w:rFonts w:ascii="Times New Roman" w:hAnsi="Times New Roman"/>
          <w:sz w:val="24"/>
          <w:szCs w:val="24"/>
        </w:rPr>
        <w:t>.</w:t>
      </w:r>
    </w:p>
    <w:p w14:paraId="6A5BBF26" w14:textId="2536D06A" w:rsidR="008B66EA" w:rsidRPr="006514C2" w:rsidRDefault="00DE4885"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se zavazuje poskytnout Dodavateli veškerou nezbytnou součinnost pro splnění jeho povinností dle této Smlouvy. </w:t>
      </w:r>
      <w:r w:rsidR="008B66EA" w:rsidRPr="00D3078C">
        <w:rPr>
          <w:rFonts w:ascii="Times New Roman" w:eastAsia="Times New Roman" w:hAnsi="Times New Roman" w:cs="Times New Roman"/>
          <w:sz w:val="24"/>
          <w:szCs w:val="24"/>
          <w:lang w:eastAsia="cs-CZ"/>
        </w:rPr>
        <w:t>Dodavatel je povinen provést prohlídku místa dodání</w:t>
      </w:r>
      <w:r w:rsidR="0075407E" w:rsidRPr="00D3078C">
        <w:rPr>
          <w:rFonts w:ascii="Times New Roman" w:eastAsia="Times New Roman" w:hAnsi="Times New Roman" w:cs="Times New Roman"/>
          <w:sz w:val="24"/>
          <w:szCs w:val="24"/>
          <w:lang w:eastAsia="cs-CZ"/>
        </w:rPr>
        <w:t xml:space="preserve"> Předmětu dodávky</w:t>
      </w:r>
      <w:r w:rsidR="00A77157">
        <w:rPr>
          <w:rFonts w:ascii="Times New Roman" w:eastAsia="Times New Roman" w:hAnsi="Times New Roman" w:cs="Times New Roman"/>
          <w:sz w:val="24"/>
          <w:szCs w:val="24"/>
          <w:lang w:eastAsia="cs-CZ"/>
        </w:rPr>
        <w:t>, zaměření instalačního prostoru v místě dodávky</w:t>
      </w:r>
      <w:r w:rsidR="0075407E" w:rsidRPr="00D3078C">
        <w:rPr>
          <w:rFonts w:ascii="Times New Roman" w:eastAsia="Times New Roman" w:hAnsi="Times New Roman" w:cs="Times New Roman"/>
          <w:sz w:val="24"/>
          <w:szCs w:val="24"/>
          <w:lang w:eastAsia="cs-CZ"/>
        </w:rPr>
        <w:t xml:space="preserve"> a </w:t>
      </w:r>
      <w:r w:rsidR="00A77157">
        <w:rPr>
          <w:rFonts w:ascii="Times New Roman" w:eastAsia="Times New Roman" w:hAnsi="Times New Roman" w:cs="Times New Roman"/>
          <w:sz w:val="24"/>
          <w:szCs w:val="24"/>
          <w:lang w:eastAsia="cs-CZ"/>
        </w:rPr>
        <w:t>minimálně 15</w:t>
      </w:r>
      <w:r w:rsidR="00C43845" w:rsidRPr="00D3078C">
        <w:rPr>
          <w:rFonts w:ascii="Times New Roman" w:eastAsia="Times New Roman" w:hAnsi="Times New Roman" w:cs="Times New Roman"/>
          <w:sz w:val="24"/>
          <w:szCs w:val="24"/>
          <w:lang w:eastAsia="cs-CZ"/>
        </w:rPr>
        <w:t xml:space="preserve"> </w:t>
      </w:r>
      <w:r w:rsidR="008B66EA" w:rsidRPr="00D3078C">
        <w:rPr>
          <w:rFonts w:ascii="Times New Roman" w:eastAsia="Times New Roman" w:hAnsi="Times New Roman" w:cs="Times New Roman"/>
          <w:sz w:val="24"/>
          <w:szCs w:val="24"/>
          <w:lang w:eastAsia="cs-CZ"/>
        </w:rPr>
        <w:t xml:space="preserve">dnů </w:t>
      </w:r>
      <w:r w:rsidR="00C55070" w:rsidRPr="00D3078C">
        <w:rPr>
          <w:rFonts w:ascii="Times New Roman" w:eastAsia="Times New Roman" w:hAnsi="Times New Roman" w:cs="Times New Roman"/>
          <w:sz w:val="24"/>
          <w:szCs w:val="24"/>
          <w:lang w:eastAsia="cs-CZ"/>
        </w:rPr>
        <w:t>před termínem dodávky</w:t>
      </w:r>
      <w:r w:rsidR="008B66EA" w:rsidRPr="00D3078C">
        <w:rPr>
          <w:rFonts w:ascii="Times New Roman" w:eastAsia="Times New Roman" w:hAnsi="Times New Roman" w:cs="Times New Roman"/>
          <w:sz w:val="24"/>
          <w:szCs w:val="24"/>
          <w:lang w:eastAsia="cs-CZ"/>
        </w:rPr>
        <w:t xml:space="preserve"> písemně sdělit Objednateli, jaká součinnost bude od něho vyžadována.</w:t>
      </w:r>
      <w:r w:rsidR="008B66EA" w:rsidRPr="006514C2">
        <w:rPr>
          <w:rFonts w:ascii="Times New Roman" w:eastAsia="Times New Roman" w:hAnsi="Times New Roman" w:cs="Times New Roman"/>
          <w:sz w:val="24"/>
          <w:szCs w:val="24"/>
          <w:lang w:eastAsia="cs-CZ"/>
        </w:rPr>
        <w:t xml:space="preserve"> </w:t>
      </w:r>
    </w:p>
    <w:p w14:paraId="656B6C5A" w14:textId="0D63C140" w:rsidR="00056D81" w:rsidRDefault="00056D81"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 se zavazuje, že Předmět dodávky bude v místě plnění řádně instalován tak, aby byly zachovány veškeré manipulační a obslužné cesty a odpovídající prostor pro práci.</w:t>
      </w:r>
    </w:p>
    <w:p w14:paraId="2B36BB05" w14:textId="26CEC515"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Objednatel je oprávněn sdělovat </w:t>
      </w:r>
      <w:r w:rsidRPr="00BE1CF9">
        <w:rPr>
          <w:rFonts w:ascii="Times New Roman" w:eastAsia="Times New Roman" w:hAnsi="Times New Roman" w:cs="Times New Roman"/>
          <w:sz w:val="24"/>
          <w:szCs w:val="24"/>
          <w:lang w:eastAsia="cs-CZ"/>
        </w:rPr>
        <w:t>Dodavateli</w:t>
      </w:r>
      <w:r w:rsidRPr="006514C2">
        <w:rPr>
          <w:rFonts w:ascii="Times New Roman" w:eastAsia="Times New Roman" w:hAnsi="Times New Roman" w:cs="Times New Roman"/>
          <w:sz w:val="24"/>
          <w:szCs w:val="24"/>
          <w:lang w:eastAsia="cs-CZ"/>
        </w:rPr>
        <w:t xml:space="preserve"> své výhrady nebo bližší pokyny pro</w:t>
      </w:r>
      <w:r w:rsidR="008B66EA" w:rsidRPr="006514C2">
        <w:rPr>
          <w:rFonts w:ascii="Times New Roman" w:eastAsia="Times New Roman" w:hAnsi="Times New Roman" w:cs="Times New Roman"/>
          <w:sz w:val="24"/>
          <w:szCs w:val="24"/>
          <w:lang w:eastAsia="cs-CZ"/>
        </w:rPr>
        <w:t> </w:t>
      </w:r>
      <w:r w:rsidR="00DE4885" w:rsidRPr="006514C2">
        <w:rPr>
          <w:rFonts w:ascii="Times New Roman" w:eastAsia="Times New Roman" w:hAnsi="Times New Roman" w:cs="Times New Roman"/>
          <w:sz w:val="24"/>
          <w:szCs w:val="24"/>
          <w:lang w:eastAsia="cs-CZ"/>
        </w:rPr>
        <w:t>dodávku Předmětu dodávky</w:t>
      </w:r>
      <w:r w:rsidRPr="006514C2">
        <w:rPr>
          <w:rFonts w:ascii="Times New Roman" w:eastAsia="Times New Roman" w:hAnsi="Times New Roman" w:cs="Times New Roman"/>
          <w:sz w:val="24"/>
          <w:szCs w:val="24"/>
          <w:lang w:eastAsia="cs-CZ"/>
        </w:rPr>
        <w:t xml:space="preserve">. Dodavatel </w:t>
      </w:r>
      <w:r w:rsidR="00DE4885" w:rsidRPr="006514C2">
        <w:rPr>
          <w:rFonts w:ascii="Times New Roman" w:eastAsia="Times New Roman" w:hAnsi="Times New Roman" w:cs="Times New Roman"/>
          <w:sz w:val="24"/>
          <w:szCs w:val="24"/>
          <w:lang w:eastAsia="cs-CZ"/>
        </w:rPr>
        <w:t>se zavazuje</w:t>
      </w:r>
      <w:r w:rsidRPr="006514C2">
        <w:rPr>
          <w:rFonts w:ascii="Times New Roman" w:eastAsia="Times New Roman" w:hAnsi="Times New Roman" w:cs="Times New Roman"/>
          <w:sz w:val="24"/>
          <w:szCs w:val="24"/>
          <w:lang w:eastAsia="cs-CZ"/>
        </w:rPr>
        <w:t xml:space="preserve"> k nim přihlížet a respektovat je.</w:t>
      </w:r>
    </w:p>
    <w:p w14:paraId="4F3ECD6B" w14:textId="76A0797C"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Dodavatel prohlašuje, že je plně seznámen i s ostatními podmínkami plnění svých povinností podle této </w:t>
      </w:r>
      <w:r w:rsidRPr="005F5C04">
        <w:rPr>
          <w:rFonts w:ascii="Times New Roman" w:eastAsia="Times New Roman" w:hAnsi="Times New Roman" w:cs="Times New Roman"/>
          <w:sz w:val="24"/>
          <w:szCs w:val="24"/>
          <w:lang w:eastAsia="cs-CZ"/>
        </w:rPr>
        <w:t>Smlouvy</w:t>
      </w:r>
      <w:r w:rsidRPr="006514C2">
        <w:rPr>
          <w:rFonts w:ascii="Times New Roman" w:eastAsia="Times New Roman" w:hAnsi="Times New Roman" w:cs="Times New Roman"/>
          <w:sz w:val="24"/>
          <w:szCs w:val="24"/>
          <w:lang w:eastAsia="cs-CZ"/>
        </w:rPr>
        <w:t xml:space="preserve">, které z ní vyplývají, ale které nejsou v </w:t>
      </w:r>
      <w:r w:rsidRPr="005F5C04">
        <w:rPr>
          <w:rFonts w:ascii="Times New Roman" w:eastAsia="Times New Roman" w:hAnsi="Times New Roman" w:cs="Times New Roman"/>
          <w:sz w:val="24"/>
          <w:szCs w:val="24"/>
          <w:lang w:eastAsia="cs-CZ"/>
        </w:rPr>
        <w:t>této Smlouvě</w:t>
      </w:r>
      <w:r w:rsidRPr="006514C2">
        <w:rPr>
          <w:rFonts w:ascii="Times New Roman" w:eastAsia="Times New Roman" w:hAnsi="Times New Roman" w:cs="Times New Roman"/>
          <w:sz w:val="24"/>
          <w:szCs w:val="24"/>
          <w:lang w:eastAsia="cs-CZ"/>
        </w:rPr>
        <w:t xml:space="preserve"> uvedeny výslovně</w:t>
      </w:r>
      <w:r w:rsidRPr="005F5C04">
        <w:rPr>
          <w:rFonts w:ascii="Times New Roman" w:eastAsia="Times New Roman" w:hAnsi="Times New Roman" w:cs="Times New Roman"/>
          <w:sz w:val="24"/>
          <w:szCs w:val="24"/>
          <w:lang w:eastAsia="cs-CZ"/>
        </w:rPr>
        <w:t xml:space="preserve">. </w:t>
      </w:r>
    </w:p>
    <w:p w14:paraId="0A6E1F86" w14:textId="18AD4BDB" w:rsidR="00B84F19" w:rsidRPr="006514C2" w:rsidRDefault="00B84F19" w:rsidP="006514C2">
      <w:pPr>
        <w:pStyle w:val="Odstavecseseznamem"/>
        <w:numPr>
          <w:ilvl w:val="0"/>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Doda</w:t>
      </w:r>
      <w:r w:rsidR="00CD3BF2" w:rsidRPr="006514C2">
        <w:rPr>
          <w:rFonts w:ascii="Times New Roman" w:eastAsia="Times New Roman" w:hAnsi="Times New Roman" w:cs="Times New Roman"/>
          <w:sz w:val="24"/>
          <w:szCs w:val="24"/>
          <w:lang w:eastAsia="cs-CZ"/>
        </w:rPr>
        <w:t xml:space="preserve">vatel je povinen při </w:t>
      </w:r>
      <w:r w:rsidR="00CD3BF2" w:rsidRPr="005F5C04">
        <w:rPr>
          <w:rFonts w:ascii="Times New Roman" w:eastAsia="Times New Roman" w:hAnsi="Times New Roman" w:cs="Times New Roman"/>
          <w:sz w:val="24"/>
          <w:szCs w:val="24"/>
          <w:lang w:eastAsia="cs-CZ"/>
        </w:rPr>
        <w:t>plnění Smlouvy</w:t>
      </w:r>
      <w:r w:rsidRPr="006514C2">
        <w:rPr>
          <w:rFonts w:ascii="Times New Roman" w:eastAsia="Times New Roman" w:hAnsi="Times New Roman" w:cs="Times New Roman"/>
          <w:sz w:val="24"/>
          <w:szCs w:val="24"/>
          <w:lang w:eastAsia="cs-CZ"/>
        </w:rPr>
        <w:t xml:space="preserve"> postupovat s odbornou péčí. Dodavatel je povinen dodržovat závazné právní předpisy</w:t>
      </w:r>
      <w:r w:rsidRPr="005F5C04">
        <w:rPr>
          <w:rFonts w:ascii="Times New Roman" w:eastAsia="Times New Roman" w:hAnsi="Times New Roman" w:cs="Times New Roman"/>
          <w:sz w:val="24"/>
          <w:szCs w:val="24"/>
          <w:lang w:eastAsia="cs-CZ"/>
        </w:rPr>
        <w:t>,</w:t>
      </w:r>
      <w:r w:rsidRPr="006514C2">
        <w:rPr>
          <w:rFonts w:ascii="Times New Roman" w:eastAsia="Times New Roman" w:hAnsi="Times New Roman" w:cs="Times New Roman"/>
          <w:sz w:val="24"/>
          <w:szCs w:val="24"/>
          <w:lang w:eastAsia="cs-CZ"/>
        </w:rPr>
        <w:t xml:space="preserve"> směrnice a </w:t>
      </w:r>
      <w:r w:rsidRPr="005F5C04">
        <w:rPr>
          <w:rFonts w:ascii="Times New Roman" w:eastAsia="Times New Roman" w:hAnsi="Times New Roman" w:cs="Times New Roman"/>
          <w:sz w:val="24"/>
          <w:szCs w:val="24"/>
          <w:lang w:eastAsia="cs-CZ"/>
        </w:rPr>
        <w:t>jiné</w:t>
      </w:r>
      <w:r w:rsidRPr="006514C2">
        <w:rPr>
          <w:rFonts w:ascii="Times New Roman" w:eastAsia="Times New Roman" w:hAnsi="Times New Roman" w:cs="Times New Roman"/>
          <w:sz w:val="24"/>
          <w:szCs w:val="24"/>
          <w:lang w:eastAsia="cs-CZ"/>
        </w:rPr>
        <w:t xml:space="preserve"> předpisy</w:t>
      </w:r>
      <w:r w:rsidR="009418EF" w:rsidRPr="006514C2">
        <w:rPr>
          <w:rFonts w:ascii="Times New Roman" w:eastAsia="Times New Roman" w:hAnsi="Times New Roman" w:cs="Times New Roman"/>
          <w:sz w:val="24"/>
          <w:szCs w:val="24"/>
          <w:lang w:eastAsia="cs-CZ"/>
        </w:rPr>
        <w:t>.</w:t>
      </w:r>
    </w:p>
    <w:p w14:paraId="76BEA245" w14:textId="77777777" w:rsidR="00D47DDE" w:rsidRPr="00D6044E" w:rsidRDefault="00D47DDE" w:rsidP="00D6044E">
      <w:pPr>
        <w:tabs>
          <w:tab w:val="left" w:pos="426"/>
        </w:tabs>
        <w:suppressAutoHyphens/>
        <w:autoSpaceDN w:val="0"/>
        <w:spacing w:before="120" w:after="120" w:line="240" w:lineRule="auto"/>
        <w:jc w:val="both"/>
        <w:textAlignment w:val="baseline"/>
        <w:rPr>
          <w:rFonts w:ascii="Times New Roman" w:hAnsi="Times New Roman"/>
          <w:sz w:val="24"/>
        </w:rPr>
      </w:pPr>
    </w:p>
    <w:p w14:paraId="16B033A8" w14:textId="5597D0DE" w:rsidR="00656FF0" w:rsidRPr="000B3771" w:rsidRDefault="00656FF0"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III</w:t>
      </w:r>
      <w:r w:rsidRPr="00286EF6">
        <w:rPr>
          <w:rFonts w:ascii="Times New Roman" w:hAnsi="Times New Roman"/>
          <w:b/>
          <w:sz w:val="24"/>
        </w:rPr>
        <w:t xml:space="preserve">. </w:t>
      </w:r>
      <w:r>
        <w:rPr>
          <w:rFonts w:ascii="Times New Roman" w:hAnsi="Times New Roman"/>
          <w:b/>
          <w:sz w:val="24"/>
        </w:rPr>
        <w:t>Prohlášení ohledně Předmětu Dodávky</w:t>
      </w:r>
    </w:p>
    <w:p w14:paraId="3BB9DDFE" w14:textId="76E351D2"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a odpovídá </w:t>
      </w:r>
      <w:r>
        <w:rPr>
          <w:rFonts w:ascii="Times New Roman" w:eastAsia="Times New Roman" w:hAnsi="Times New Roman" w:cs="Times New Roman"/>
          <w:sz w:val="24"/>
          <w:szCs w:val="24"/>
          <w:lang w:eastAsia="cs-CZ"/>
        </w:rPr>
        <w:t>Objednateli</w:t>
      </w:r>
      <w:r w:rsidRPr="006514C2">
        <w:rPr>
          <w:rFonts w:ascii="Times New Roman" w:eastAsia="Times New Roman" w:hAnsi="Times New Roman" w:cs="Times New Roman"/>
          <w:sz w:val="24"/>
          <w:szCs w:val="24"/>
          <w:lang w:eastAsia="cs-CZ"/>
        </w:rPr>
        <w:t xml:space="preserve"> za to, že ke dni předání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4862D6A" w14:textId="01C5050C" w:rsidR="00656FF0" w:rsidRPr="006514C2" w:rsidRDefault="00056D81"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 bude ke dni předání</w:t>
      </w:r>
      <w:r w:rsidR="00656FF0" w:rsidRPr="006514C2">
        <w:rPr>
          <w:rFonts w:ascii="Times New Roman" w:eastAsia="Times New Roman" w:hAnsi="Times New Roman" w:cs="Times New Roman"/>
          <w:sz w:val="24"/>
          <w:szCs w:val="24"/>
          <w:lang w:eastAsia="cs-CZ"/>
        </w:rPr>
        <w:t xml:space="preserve"> výlučným vlastníkem Předmětu </w:t>
      </w:r>
      <w:r w:rsidR="00656FF0">
        <w:rPr>
          <w:rFonts w:ascii="Times New Roman" w:eastAsia="Times New Roman" w:hAnsi="Times New Roman" w:cs="Times New Roman"/>
          <w:sz w:val="24"/>
          <w:szCs w:val="24"/>
          <w:lang w:eastAsia="cs-CZ"/>
        </w:rPr>
        <w:t>dodávky</w:t>
      </w:r>
      <w:r w:rsidR="00656FF0" w:rsidRPr="006514C2">
        <w:rPr>
          <w:rFonts w:ascii="Times New Roman" w:eastAsia="Times New Roman" w:hAnsi="Times New Roman" w:cs="Times New Roman"/>
          <w:sz w:val="24"/>
          <w:szCs w:val="24"/>
          <w:lang w:eastAsia="cs-CZ"/>
        </w:rPr>
        <w:t>;</w:t>
      </w:r>
    </w:p>
    <w:p w14:paraId="0A893B0A" w14:textId="6081FB8D"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splňuje veškeré požadavky stanovené příslušnými právními předpisy a zadávací dokumentací na Veřejnou zakázku, zejména pak splňuje technické parametry stanovené v příloze č. 1 </w:t>
      </w:r>
      <w:r>
        <w:rPr>
          <w:rFonts w:ascii="Times New Roman" w:eastAsia="Times New Roman" w:hAnsi="Times New Roman" w:cs="Times New Roman"/>
          <w:sz w:val="24"/>
          <w:szCs w:val="24"/>
          <w:lang w:eastAsia="cs-CZ"/>
        </w:rPr>
        <w:t xml:space="preserve">zadávací dokumentace Veřejné zakázky a v příloze č. 1 </w:t>
      </w:r>
      <w:r w:rsidRPr="006514C2">
        <w:rPr>
          <w:rFonts w:ascii="Times New Roman" w:eastAsia="Times New Roman" w:hAnsi="Times New Roman" w:cs="Times New Roman"/>
          <w:sz w:val="24"/>
          <w:szCs w:val="24"/>
          <w:lang w:eastAsia="cs-CZ"/>
        </w:rPr>
        <w:t>této Smlouvy;</w:t>
      </w:r>
    </w:p>
    <w:p w14:paraId="4DAAA7F4" w14:textId="648C6369"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je nový, nepoužitý, nepoškozený, plně funkční, v nejvyšší jakosti a spolu se všemi právy nutnými k jeho řádnému a nerušenému nakládání a užívání </w:t>
      </w:r>
      <w:r>
        <w:rPr>
          <w:rFonts w:ascii="Times New Roman" w:eastAsia="Times New Roman" w:hAnsi="Times New Roman" w:cs="Times New Roman"/>
          <w:sz w:val="24"/>
          <w:szCs w:val="24"/>
          <w:lang w:eastAsia="cs-CZ"/>
        </w:rPr>
        <w:t>Objednatelem</w:t>
      </w:r>
      <w:r w:rsidRPr="006514C2">
        <w:rPr>
          <w:rFonts w:ascii="Times New Roman" w:eastAsia="Times New Roman" w:hAnsi="Times New Roman" w:cs="Times New Roman"/>
          <w:sz w:val="24"/>
          <w:szCs w:val="24"/>
          <w:lang w:eastAsia="cs-CZ"/>
        </w:rPr>
        <w:t xml:space="preserve">, včetně všech práv duševního vlastnictví; </w:t>
      </w:r>
    </w:p>
    <w:p w14:paraId="26FA13C2" w14:textId="39DA5A5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na Předmětu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 xml:space="preserve"> neváznou žádná zatížení, zástavní práva, omezení převodu, předkupní práva, nebo jiná omezení ve prospěch třetích osob, nájmy, podnájmy, užívací nebo jiná práva třetích osob bez ohledu na to, zda jde o práva zapisovaná do veřejných rejstříků či nikoliv;</w:t>
      </w:r>
    </w:p>
    <w:p w14:paraId="62D4C454" w14:textId="24E5C5E1" w:rsidR="00656FF0" w:rsidRPr="006514C2" w:rsidRDefault="00656FF0" w:rsidP="006514C2">
      <w:pPr>
        <w:pStyle w:val="Odstavecseseznamem"/>
        <w:numPr>
          <w:ilvl w:val="1"/>
          <w:numId w:val="39"/>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má oprávnění uzavřít a splnit tuto Smlouvu, která je pro něj plně a bezpodmínečně závazná, a podpisem ani splněním této Smlouvy neporuší žádnou jinou smlouvu, kterou </w:t>
      </w: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uzavřel, ani obecně závazné právní předpisy; </w:t>
      </w:r>
    </w:p>
    <w:p w14:paraId="177CB5F7" w14:textId="24E5CBF3" w:rsidR="00656FF0" w:rsidRPr="006514C2" w:rsidRDefault="00656FF0" w:rsidP="006514C2">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6514C2">
        <w:rPr>
          <w:rFonts w:ascii="Times New Roman" w:eastAsia="Times New Roman" w:hAnsi="Times New Roman" w:cs="Times New Roman"/>
          <w:sz w:val="24"/>
          <w:szCs w:val="24"/>
          <w:lang w:eastAsia="cs-CZ"/>
        </w:rPr>
        <w:t xml:space="preserve"> prohlašuje, že ke dni uzavření Smlouvy:</w:t>
      </w:r>
    </w:p>
    <w:p w14:paraId="265D8A57" w14:textId="576E6706"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lastRenderedPageBreak/>
        <w:t>není účastníkem žádného soudního, rozhodčího nebo správního řízení, které by mohlo ovlivnit jeho schopnost řádného plnění závazků vyplývajících z této Smlouvy, zejména</w:t>
      </w:r>
      <w:r w:rsidR="00056D81">
        <w:rPr>
          <w:rFonts w:ascii="Times New Roman" w:eastAsia="Times New Roman" w:hAnsi="Times New Roman" w:cs="Times New Roman"/>
          <w:sz w:val="24"/>
          <w:szCs w:val="24"/>
          <w:lang w:eastAsia="cs-CZ"/>
        </w:rPr>
        <w:t xml:space="preserve"> vůči </w:t>
      </w:r>
      <w:r>
        <w:rPr>
          <w:rFonts w:ascii="Times New Roman" w:eastAsia="Times New Roman" w:hAnsi="Times New Roman" w:cs="Times New Roman"/>
          <w:sz w:val="24"/>
          <w:szCs w:val="24"/>
          <w:lang w:eastAsia="cs-CZ"/>
        </w:rPr>
        <w:t>Dodavatel</w:t>
      </w:r>
      <w:r w:rsidR="00056D81">
        <w:rPr>
          <w:rFonts w:ascii="Times New Roman" w:eastAsia="Times New Roman" w:hAnsi="Times New Roman" w:cs="Times New Roman"/>
          <w:sz w:val="24"/>
          <w:szCs w:val="24"/>
          <w:lang w:eastAsia="cs-CZ"/>
        </w:rPr>
        <w:t>i není</w:t>
      </w:r>
      <w:r w:rsidRPr="006514C2">
        <w:rPr>
          <w:rFonts w:ascii="Times New Roman" w:eastAsia="Times New Roman" w:hAnsi="Times New Roman" w:cs="Times New Roman"/>
          <w:sz w:val="24"/>
          <w:szCs w:val="24"/>
          <w:lang w:eastAsia="cs-CZ"/>
        </w:rPr>
        <w:t xml:space="preserve"> zahájeno insolvenční řízení a</w:t>
      </w:r>
      <w:r w:rsidR="00180A3B">
        <w:rPr>
          <w:rFonts w:ascii="Times New Roman" w:eastAsia="Times New Roman" w:hAnsi="Times New Roman" w:cs="Times New Roman"/>
          <w:sz w:val="24"/>
          <w:szCs w:val="24"/>
          <w:lang w:eastAsia="cs-CZ"/>
        </w:rPr>
        <w:t>ni</w:t>
      </w:r>
      <w:r w:rsidRPr="006514C2">
        <w:rPr>
          <w:rFonts w:ascii="Times New Roman" w:eastAsia="Times New Roman" w:hAnsi="Times New Roman" w:cs="Times New Roman"/>
          <w:sz w:val="24"/>
          <w:szCs w:val="24"/>
          <w:lang w:eastAsia="cs-CZ"/>
        </w:rPr>
        <w:t xml:space="preserve"> není </w:t>
      </w:r>
      <w:r w:rsidR="00180A3B">
        <w:rPr>
          <w:rFonts w:ascii="Times New Roman" w:eastAsia="Times New Roman" w:hAnsi="Times New Roman" w:cs="Times New Roman"/>
          <w:sz w:val="24"/>
          <w:szCs w:val="24"/>
          <w:lang w:eastAsia="cs-CZ"/>
        </w:rPr>
        <w:t xml:space="preserve">vůči Dodavateli </w:t>
      </w:r>
      <w:r w:rsidRPr="006514C2">
        <w:rPr>
          <w:rFonts w:ascii="Times New Roman" w:eastAsia="Times New Roman" w:hAnsi="Times New Roman" w:cs="Times New Roman"/>
          <w:sz w:val="24"/>
          <w:szCs w:val="24"/>
          <w:lang w:eastAsia="cs-CZ"/>
        </w:rPr>
        <w:t>vedena exekuce a ani si není vědom nebezpečí, že by takové soudní, rozhodčí nebo správní řízení mohlo být zahájeno;</w:t>
      </w:r>
    </w:p>
    <w:p w14:paraId="6D90FBA0" w14:textId="77777777"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není v úpadku ani v hrozícím úpadku;</w:t>
      </w:r>
    </w:p>
    <w:p w14:paraId="6E122906" w14:textId="68F72320" w:rsidR="00656FF0" w:rsidRPr="006514C2" w:rsidRDefault="00656FF0" w:rsidP="006514C2">
      <w:pPr>
        <w:pStyle w:val="Odstavecseseznamem"/>
        <w:numPr>
          <w:ilvl w:val="0"/>
          <w:numId w:val="47"/>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nemá žádné dluhy nebo nedoplatky, v jejichž důsledku by mohlo dojít ke zřízení soudcovského zástavního práva, exekutorského zástavního práva nebo zástavního práva dle § 170 zákona č. 280/2009 Sb., daňového řádu, nebo k exekuci, jíž by mohl podléhat i Předmět </w:t>
      </w:r>
      <w:r>
        <w:rPr>
          <w:rFonts w:ascii="Times New Roman" w:eastAsia="Times New Roman" w:hAnsi="Times New Roman" w:cs="Times New Roman"/>
          <w:sz w:val="24"/>
          <w:szCs w:val="24"/>
          <w:lang w:eastAsia="cs-CZ"/>
        </w:rPr>
        <w:t>dodávky</w:t>
      </w:r>
      <w:r w:rsidRPr="006514C2">
        <w:rPr>
          <w:rFonts w:ascii="Times New Roman" w:eastAsia="Times New Roman" w:hAnsi="Times New Roman" w:cs="Times New Roman"/>
          <w:sz w:val="24"/>
          <w:szCs w:val="24"/>
          <w:lang w:eastAsia="cs-CZ"/>
        </w:rPr>
        <w:t>;</w:t>
      </w:r>
    </w:p>
    <w:p w14:paraId="6739A9B9" w14:textId="79B03329" w:rsidR="00CD3BF2" w:rsidRPr="00A77157" w:rsidRDefault="00656FF0" w:rsidP="00A77157">
      <w:pPr>
        <w:pStyle w:val="Odstavecseseznamem"/>
        <w:numPr>
          <w:ilvl w:val="0"/>
          <w:numId w:val="46"/>
        </w:numPr>
        <w:suppressAutoHyphens/>
        <w:autoSpaceDN w:val="0"/>
        <w:spacing w:after="120" w:line="240" w:lineRule="auto"/>
        <w:contextualSpacing w:val="0"/>
        <w:jc w:val="both"/>
        <w:textAlignment w:val="baseline"/>
        <w:rPr>
          <w:rFonts w:ascii="Times New Roman" w:eastAsia="Times New Roman" w:hAnsi="Times New Roman" w:cs="Times New Roman"/>
          <w:sz w:val="24"/>
          <w:szCs w:val="24"/>
          <w:lang w:eastAsia="cs-CZ"/>
        </w:rPr>
      </w:pPr>
      <w:r w:rsidRPr="006514C2">
        <w:rPr>
          <w:rFonts w:ascii="Times New Roman" w:eastAsia="Times New Roman" w:hAnsi="Times New Roman" w:cs="Times New Roman"/>
          <w:sz w:val="24"/>
          <w:szCs w:val="24"/>
          <w:lang w:eastAsia="cs-CZ"/>
        </w:rPr>
        <w:t xml:space="preserve">Nepravdivost nebo neúplnost kteréhokoli z prohlášení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uvedených v článku </w:t>
      </w:r>
      <w:r>
        <w:rPr>
          <w:rFonts w:ascii="Times New Roman" w:eastAsia="Times New Roman" w:hAnsi="Times New Roman" w:cs="Times New Roman"/>
          <w:sz w:val="24"/>
          <w:szCs w:val="24"/>
          <w:lang w:eastAsia="cs-CZ"/>
        </w:rPr>
        <w:t>III.1.</w:t>
      </w:r>
      <w:r w:rsidRPr="006514C2">
        <w:rPr>
          <w:rFonts w:ascii="Times New Roman" w:eastAsia="Times New Roman" w:hAnsi="Times New Roman" w:cs="Times New Roman"/>
          <w:sz w:val="24"/>
          <w:szCs w:val="24"/>
          <w:lang w:eastAsia="cs-CZ"/>
        </w:rPr>
        <w:t xml:space="preserve"> a/nebo </w:t>
      </w:r>
      <w:r>
        <w:rPr>
          <w:rFonts w:ascii="Times New Roman" w:eastAsia="Times New Roman" w:hAnsi="Times New Roman" w:cs="Times New Roman"/>
          <w:sz w:val="24"/>
          <w:szCs w:val="24"/>
          <w:lang w:eastAsia="cs-CZ"/>
        </w:rPr>
        <w:t>III.2.</w:t>
      </w:r>
      <w:r w:rsidRPr="006514C2">
        <w:rPr>
          <w:rFonts w:ascii="Times New Roman" w:eastAsia="Times New Roman" w:hAnsi="Times New Roman" w:cs="Times New Roman"/>
          <w:sz w:val="24"/>
          <w:szCs w:val="24"/>
          <w:lang w:eastAsia="cs-CZ"/>
        </w:rPr>
        <w:t xml:space="preserve"> této Smlouvy 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6514C2">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k odstoupení od této Smlouvy, a to písemným oznámením o odstoupení. </w:t>
      </w:r>
      <w:r>
        <w:rPr>
          <w:rFonts w:ascii="Times New Roman" w:eastAsia="Times New Roman" w:hAnsi="Times New Roman" w:cs="Times New Roman"/>
          <w:sz w:val="24"/>
          <w:szCs w:val="24"/>
          <w:lang w:eastAsia="cs-CZ"/>
        </w:rPr>
        <w:t>Objednatel</w:t>
      </w:r>
      <w:r w:rsidRPr="006514C2">
        <w:rPr>
          <w:rFonts w:ascii="Times New Roman" w:eastAsia="Times New Roman" w:hAnsi="Times New Roman" w:cs="Times New Roman"/>
          <w:sz w:val="24"/>
          <w:szCs w:val="24"/>
          <w:lang w:eastAsia="cs-CZ"/>
        </w:rPr>
        <w:t xml:space="preserve"> prohlašuje, že částečné plnění pro něj nemá význam. Právo </w:t>
      </w:r>
      <w:r>
        <w:rPr>
          <w:rFonts w:ascii="Times New Roman" w:eastAsia="Times New Roman" w:hAnsi="Times New Roman" w:cs="Times New Roman"/>
          <w:sz w:val="24"/>
          <w:szCs w:val="24"/>
          <w:lang w:eastAsia="cs-CZ"/>
        </w:rPr>
        <w:t>Objednatele</w:t>
      </w:r>
      <w:r w:rsidRPr="006514C2">
        <w:rPr>
          <w:rFonts w:ascii="Times New Roman" w:eastAsia="Times New Roman" w:hAnsi="Times New Roman" w:cs="Times New Roman"/>
          <w:sz w:val="24"/>
          <w:szCs w:val="24"/>
          <w:lang w:eastAsia="cs-CZ"/>
        </w:rPr>
        <w:t xml:space="preserve"> na náhradu škody tímto není dotčeno.</w:t>
      </w:r>
    </w:p>
    <w:p w14:paraId="2A310084" w14:textId="77A7A6B3" w:rsidR="00B84F19" w:rsidRPr="000B3771" w:rsidRDefault="00A77157" w:rsidP="006514C2">
      <w:pPr>
        <w:suppressAutoHyphens/>
        <w:autoSpaceDN w:val="0"/>
        <w:spacing w:after="120" w:line="240" w:lineRule="auto"/>
        <w:jc w:val="center"/>
        <w:textAlignment w:val="baseline"/>
        <w:rPr>
          <w:b/>
        </w:rPr>
      </w:pPr>
      <w:r>
        <w:rPr>
          <w:rFonts w:ascii="Times New Roman" w:eastAsia="Times New Roman" w:hAnsi="Times New Roman" w:cs="Times New Roman"/>
          <w:b/>
          <w:sz w:val="24"/>
          <w:szCs w:val="24"/>
          <w:lang w:eastAsia="cs-CZ"/>
        </w:rPr>
        <w:t>I</w:t>
      </w:r>
      <w:r w:rsidR="00094BC6">
        <w:rPr>
          <w:rFonts w:ascii="Times New Roman" w:eastAsia="Times New Roman" w:hAnsi="Times New Roman" w:cs="Times New Roman"/>
          <w:b/>
          <w:sz w:val="24"/>
          <w:szCs w:val="24"/>
          <w:lang w:eastAsia="cs-CZ"/>
        </w:rPr>
        <w:t>V</w:t>
      </w:r>
      <w:r w:rsidR="00B84F19" w:rsidRPr="00286EF6">
        <w:rPr>
          <w:rFonts w:ascii="Times New Roman" w:hAnsi="Times New Roman"/>
          <w:b/>
          <w:sz w:val="24"/>
        </w:rPr>
        <w:t>. Termín a místo plnění</w:t>
      </w:r>
    </w:p>
    <w:p w14:paraId="0CAD22B8" w14:textId="5D035F6B" w:rsidR="001E00F1" w:rsidRPr="00A77157" w:rsidRDefault="008B66EA" w:rsidP="00A77157">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Dodavatel se zavazuje dodat </w:t>
      </w:r>
      <w:r w:rsidR="00D435EE">
        <w:rPr>
          <w:rFonts w:ascii="Times New Roman" w:hAnsi="Times New Roman"/>
          <w:sz w:val="24"/>
        </w:rPr>
        <w:t xml:space="preserve">Objednateli </w:t>
      </w:r>
      <w:r>
        <w:rPr>
          <w:rFonts w:ascii="Times New Roman" w:hAnsi="Times New Roman"/>
          <w:sz w:val="24"/>
        </w:rPr>
        <w:t>Předmět dodávky</w:t>
      </w:r>
      <w:r w:rsidR="00D435EE">
        <w:rPr>
          <w:rFonts w:ascii="Times New Roman" w:hAnsi="Times New Roman"/>
          <w:sz w:val="24"/>
        </w:rPr>
        <w:t xml:space="preserve"> </w:t>
      </w:r>
      <w:r w:rsidR="00D435EE" w:rsidRPr="003F4422">
        <w:rPr>
          <w:rFonts w:ascii="Times New Roman" w:hAnsi="Times New Roman"/>
          <w:sz w:val="24"/>
        </w:rPr>
        <w:t>se všemi součástmi a příslušenstvím</w:t>
      </w:r>
      <w:r>
        <w:rPr>
          <w:rFonts w:ascii="Times New Roman" w:hAnsi="Times New Roman"/>
          <w:sz w:val="24"/>
        </w:rPr>
        <w:t xml:space="preserve">, včetně </w:t>
      </w:r>
      <w:r w:rsidRPr="00DC2C99">
        <w:rPr>
          <w:rFonts w:ascii="Times New Roman" w:hAnsi="Times New Roman"/>
          <w:sz w:val="24"/>
        </w:rPr>
        <w:t>jeho instalace, zprovoznění</w:t>
      </w:r>
      <w:r w:rsidRPr="008B66EA">
        <w:rPr>
          <w:rFonts w:ascii="Times New Roman" w:hAnsi="Times New Roman"/>
          <w:sz w:val="24"/>
        </w:rPr>
        <w:t xml:space="preserve">, </w:t>
      </w:r>
      <w:r w:rsidR="00D435EE" w:rsidRPr="003F4422">
        <w:rPr>
          <w:rFonts w:ascii="Times New Roman" w:hAnsi="Times New Roman"/>
          <w:sz w:val="24"/>
        </w:rPr>
        <w:t xml:space="preserve">jakož i </w:t>
      </w:r>
      <w:r w:rsidR="0037685C">
        <w:rPr>
          <w:rFonts w:ascii="Times New Roman" w:hAnsi="Times New Roman"/>
          <w:sz w:val="24"/>
        </w:rPr>
        <w:t xml:space="preserve">dodání </w:t>
      </w:r>
      <w:r w:rsidR="00A64F10" w:rsidRPr="00DC2C99">
        <w:rPr>
          <w:rFonts w:ascii="Times New Roman" w:hAnsi="Times New Roman"/>
          <w:sz w:val="24"/>
        </w:rPr>
        <w:t>veškeré dokumentace</w:t>
      </w:r>
      <w:r w:rsidR="004350D5">
        <w:rPr>
          <w:rFonts w:ascii="Times New Roman" w:hAnsi="Times New Roman"/>
          <w:sz w:val="24"/>
        </w:rPr>
        <w:t xml:space="preserve"> </w:t>
      </w:r>
      <w:r w:rsidR="00A77157">
        <w:rPr>
          <w:rFonts w:ascii="Times New Roman" w:hAnsi="Times New Roman"/>
          <w:b/>
          <w:sz w:val="24"/>
        </w:rPr>
        <w:t>do 20</w:t>
      </w:r>
      <w:r w:rsidR="002003CC">
        <w:rPr>
          <w:rFonts w:ascii="Times New Roman" w:hAnsi="Times New Roman"/>
          <w:b/>
          <w:sz w:val="24"/>
        </w:rPr>
        <w:t xml:space="preserve">. </w:t>
      </w:r>
      <w:r w:rsidR="00A77157">
        <w:rPr>
          <w:rFonts w:ascii="Times New Roman" w:hAnsi="Times New Roman"/>
          <w:b/>
          <w:sz w:val="24"/>
        </w:rPr>
        <w:t>1</w:t>
      </w:r>
      <w:r w:rsidR="002003CC">
        <w:rPr>
          <w:rFonts w:ascii="Times New Roman" w:hAnsi="Times New Roman"/>
          <w:b/>
          <w:sz w:val="24"/>
        </w:rPr>
        <w:t>2. 201</w:t>
      </w:r>
      <w:r w:rsidR="00A77157">
        <w:rPr>
          <w:rFonts w:ascii="Times New Roman" w:hAnsi="Times New Roman"/>
          <w:b/>
          <w:sz w:val="24"/>
        </w:rPr>
        <w:t>8</w:t>
      </w:r>
      <w:r w:rsidR="00B84F19" w:rsidRPr="003F4422">
        <w:rPr>
          <w:rFonts w:ascii="Times New Roman" w:hAnsi="Times New Roman"/>
          <w:sz w:val="24"/>
        </w:rPr>
        <w:t>.</w:t>
      </w:r>
    </w:p>
    <w:p w14:paraId="617EDABF" w14:textId="65706974" w:rsidR="00B84F19" w:rsidRDefault="00B84F19" w:rsidP="003F4422">
      <w:pPr>
        <w:numPr>
          <w:ilvl w:val="0"/>
          <w:numId w:val="4"/>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DF03B0">
        <w:rPr>
          <w:rFonts w:ascii="Times New Roman" w:hAnsi="Times New Roman"/>
          <w:sz w:val="24"/>
        </w:rPr>
        <w:t xml:space="preserve">Místem plnění předmětu Smlouvy, tj. </w:t>
      </w:r>
      <w:r w:rsidR="00E316A3" w:rsidRPr="00DF03B0">
        <w:rPr>
          <w:rFonts w:ascii="Times New Roman" w:hAnsi="Times New Roman"/>
          <w:sz w:val="24"/>
        </w:rPr>
        <w:t xml:space="preserve">místem dodání a instalace </w:t>
      </w:r>
      <w:r w:rsidR="00FE525D">
        <w:rPr>
          <w:rFonts w:ascii="Times New Roman" w:hAnsi="Times New Roman"/>
          <w:sz w:val="24"/>
        </w:rPr>
        <w:t>Předmětu d</w:t>
      </w:r>
      <w:r w:rsidR="00FE525D" w:rsidRPr="003F4422">
        <w:rPr>
          <w:rFonts w:ascii="Times New Roman" w:hAnsi="Times New Roman"/>
          <w:sz w:val="24"/>
        </w:rPr>
        <w:t>odávky</w:t>
      </w:r>
      <w:r w:rsidRPr="00DF03B0">
        <w:rPr>
          <w:rFonts w:ascii="Times New Roman" w:hAnsi="Times New Roman"/>
          <w:sz w:val="24"/>
        </w:rPr>
        <w:t>,</w:t>
      </w:r>
      <w:r w:rsidR="00094BC6">
        <w:rPr>
          <w:rFonts w:ascii="Times New Roman" w:hAnsi="Times New Roman"/>
          <w:sz w:val="24"/>
        </w:rPr>
        <w:t xml:space="preserve"> jakož i místem provádění servisního zásahu,</w:t>
      </w:r>
      <w:r w:rsidRPr="00DF03B0">
        <w:rPr>
          <w:rFonts w:ascii="Times New Roman" w:hAnsi="Times New Roman"/>
          <w:sz w:val="24"/>
        </w:rPr>
        <w:t xml:space="preserve"> je </w:t>
      </w:r>
      <w:r w:rsidR="00A77157">
        <w:rPr>
          <w:rFonts w:ascii="Times New Roman" w:hAnsi="Times New Roman"/>
          <w:sz w:val="24"/>
        </w:rPr>
        <w:t>sídlo společnosti</w:t>
      </w:r>
      <w:r w:rsidR="009418EF" w:rsidRPr="00DF03B0">
        <w:rPr>
          <w:rFonts w:ascii="Times New Roman" w:hAnsi="Times New Roman"/>
          <w:sz w:val="24"/>
        </w:rPr>
        <w:t xml:space="preserve"> </w:t>
      </w:r>
      <w:r w:rsidR="00670193">
        <w:rPr>
          <w:rFonts w:ascii="Times New Roman" w:hAnsi="Times New Roman"/>
          <w:sz w:val="24"/>
        </w:rPr>
        <w:t>Unipetrol výzkumně vzdělávací centrum, a.s. na adrese</w:t>
      </w:r>
      <w:r w:rsidR="004350D5">
        <w:rPr>
          <w:rFonts w:ascii="Times New Roman" w:hAnsi="Times New Roman"/>
          <w:sz w:val="24"/>
        </w:rPr>
        <w:t xml:space="preserve"> </w:t>
      </w:r>
      <w:r w:rsidR="00A77157">
        <w:rPr>
          <w:rFonts w:ascii="Times New Roman" w:hAnsi="Times New Roman"/>
          <w:sz w:val="24"/>
        </w:rPr>
        <w:t>Revoluční 1521/84, 400 01 Ústí nad Labem</w:t>
      </w:r>
      <w:r w:rsidR="001E1AA9">
        <w:rPr>
          <w:rFonts w:ascii="Times New Roman" w:hAnsi="Times New Roman"/>
          <w:sz w:val="24"/>
        </w:rPr>
        <w:t>.</w:t>
      </w:r>
      <w:r w:rsidRPr="00DF03B0">
        <w:rPr>
          <w:rFonts w:ascii="Times New Roman" w:hAnsi="Times New Roman"/>
          <w:sz w:val="24"/>
        </w:rPr>
        <w:t xml:space="preserve"> </w:t>
      </w:r>
    </w:p>
    <w:p w14:paraId="5A9AB531" w14:textId="77777777" w:rsidR="00B84F19" w:rsidRPr="00F76F59" w:rsidRDefault="00B84F19" w:rsidP="003F4422">
      <w:pPr>
        <w:suppressAutoHyphens/>
        <w:autoSpaceDN w:val="0"/>
        <w:spacing w:before="120" w:after="120" w:line="240" w:lineRule="auto"/>
        <w:ind w:left="425"/>
        <w:jc w:val="both"/>
        <w:textAlignment w:val="baseline"/>
        <w:rPr>
          <w:rFonts w:ascii="Times New Roman" w:hAnsi="Times New Roman"/>
          <w:sz w:val="20"/>
        </w:rPr>
      </w:pPr>
    </w:p>
    <w:p w14:paraId="7C25F08A" w14:textId="248A8253" w:rsidR="00B84F19" w:rsidRPr="000B3771" w:rsidRDefault="00B84F19" w:rsidP="003F4422">
      <w:pPr>
        <w:suppressAutoHyphens/>
        <w:autoSpaceDN w:val="0"/>
        <w:spacing w:after="120" w:line="240" w:lineRule="auto"/>
        <w:ind w:left="3686" w:hanging="3686"/>
        <w:jc w:val="center"/>
        <w:textAlignment w:val="baseline"/>
        <w:rPr>
          <w:b/>
        </w:rPr>
      </w:pPr>
      <w:r w:rsidRPr="00B84F19">
        <w:rPr>
          <w:rFonts w:ascii="Times New Roman" w:eastAsia="Times New Roman" w:hAnsi="Times New Roman" w:cs="Times New Roman"/>
          <w:b/>
          <w:sz w:val="24"/>
          <w:szCs w:val="24"/>
          <w:lang w:eastAsia="cs-CZ"/>
        </w:rPr>
        <w:t>V</w:t>
      </w:r>
      <w:r w:rsidRPr="00F76F59">
        <w:rPr>
          <w:rFonts w:ascii="Times New Roman" w:hAnsi="Times New Roman"/>
          <w:b/>
          <w:sz w:val="24"/>
        </w:rPr>
        <w:t xml:space="preserve">. Předání a převzetí </w:t>
      </w:r>
      <w:r w:rsidR="006A6EF1">
        <w:rPr>
          <w:rFonts w:ascii="Times New Roman" w:hAnsi="Times New Roman"/>
          <w:b/>
          <w:sz w:val="24"/>
        </w:rPr>
        <w:t xml:space="preserve">Předmětu </w:t>
      </w:r>
      <w:r w:rsidR="006A6EF1">
        <w:rPr>
          <w:rFonts w:ascii="Times New Roman" w:eastAsia="Times New Roman" w:hAnsi="Times New Roman" w:cs="Times New Roman"/>
          <w:b/>
          <w:sz w:val="24"/>
          <w:szCs w:val="24"/>
          <w:lang w:eastAsia="cs-CZ"/>
        </w:rPr>
        <w:t>d</w:t>
      </w:r>
      <w:r w:rsidR="00E316A3">
        <w:rPr>
          <w:rFonts w:ascii="Times New Roman" w:eastAsia="Times New Roman" w:hAnsi="Times New Roman" w:cs="Times New Roman"/>
          <w:b/>
          <w:sz w:val="24"/>
          <w:szCs w:val="24"/>
          <w:lang w:eastAsia="cs-CZ"/>
        </w:rPr>
        <w:t>o</w:t>
      </w:r>
      <w:r w:rsidR="00E316A3" w:rsidRPr="00B84F19">
        <w:rPr>
          <w:rFonts w:ascii="Times New Roman" w:eastAsia="Times New Roman" w:hAnsi="Times New Roman" w:cs="Times New Roman"/>
          <w:b/>
          <w:sz w:val="24"/>
          <w:szCs w:val="24"/>
          <w:lang w:eastAsia="cs-CZ"/>
        </w:rPr>
        <w:t>dávky</w:t>
      </w:r>
      <w:r w:rsidR="00E316A3" w:rsidRPr="00F76F59">
        <w:rPr>
          <w:rFonts w:ascii="Times New Roman" w:hAnsi="Times New Roman"/>
          <w:b/>
          <w:sz w:val="24"/>
        </w:rPr>
        <w:t xml:space="preserve"> </w:t>
      </w:r>
      <w:r w:rsidR="00CD3BF2" w:rsidRPr="00F76F59">
        <w:rPr>
          <w:rFonts w:ascii="Times New Roman" w:hAnsi="Times New Roman"/>
          <w:b/>
          <w:sz w:val="24"/>
        </w:rPr>
        <w:t>a přechod vlastnického práva</w:t>
      </w:r>
    </w:p>
    <w:p w14:paraId="2BC2882C" w14:textId="61B553C2" w:rsidR="00E45683"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Dodavatel</w:t>
      </w:r>
      <w:r w:rsidRPr="00F76F59">
        <w:rPr>
          <w:rFonts w:ascii="Times New Roman" w:hAnsi="Times New Roman"/>
          <w:sz w:val="24"/>
        </w:rPr>
        <w:t xml:space="preserve"> </w:t>
      </w:r>
      <w:r w:rsidR="00E316A3">
        <w:rPr>
          <w:rFonts w:ascii="Times New Roman" w:hAnsi="Times New Roman"/>
          <w:sz w:val="24"/>
        </w:rPr>
        <w:t xml:space="preserve">je </w:t>
      </w:r>
      <w:r w:rsidRPr="00F76F59">
        <w:rPr>
          <w:rFonts w:ascii="Times New Roman" w:hAnsi="Times New Roman"/>
          <w:sz w:val="24"/>
        </w:rPr>
        <w:t xml:space="preserve">povinen </w:t>
      </w:r>
      <w:r w:rsidRPr="00B84F19">
        <w:rPr>
          <w:rFonts w:ascii="Times New Roman" w:eastAsia="Times New Roman" w:hAnsi="Times New Roman" w:cs="Times New Roman"/>
          <w:sz w:val="24"/>
          <w:szCs w:val="24"/>
          <w:lang w:eastAsia="cs-CZ"/>
        </w:rPr>
        <w:t>Objednateli</w:t>
      </w:r>
      <w:r w:rsidRPr="00F76F59">
        <w:rPr>
          <w:rFonts w:ascii="Times New Roman" w:hAnsi="Times New Roman"/>
          <w:sz w:val="24"/>
        </w:rPr>
        <w:t xml:space="preserve"> předat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w:t>
      </w:r>
      <w:r w:rsidRPr="00F76F59">
        <w:rPr>
          <w:rFonts w:ascii="Times New Roman" w:hAnsi="Times New Roman"/>
          <w:sz w:val="24"/>
        </w:rPr>
        <w:t xml:space="preserve"> řádně</w:t>
      </w:r>
      <w:r w:rsidR="00E316A3">
        <w:rPr>
          <w:rFonts w:ascii="Times New Roman" w:hAnsi="Times New Roman"/>
          <w:sz w:val="24"/>
        </w:rPr>
        <w:t xml:space="preserve"> a včas</w:t>
      </w:r>
      <w:r w:rsidRPr="00F76F59">
        <w:rPr>
          <w:rFonts w:ascii="Times New Roman" w:hAnsi="Times New Roman"/>
          <w:sz w:val="24"/>
        </w:rPr>
        <w:t>,</w:t>
      </w:r>
      <w:r w:rsidR="00E316A3">
        <w:rPr>
          <w:rFonts w:ascii="Times New Roman" w:hAnsi="Times New Roman"/>
          <w:sz w:val="24"/>
        </w:rPr>
        <w:t xml:space="preserve"> a to</w:t>
      </w:r>
      <w:r w:rsidRPr="00F76F59">
        <w:rPr>
          <w:rFonts w:ascii="Times New Roman" w:hAnsi="Times New Roman"/>
          <w:sz w:val="24"/>
        </w:rPr>
        <w:t xml:space="preserve"> v souladu s pokyny </w:t>
      </w:r>
      <w:r w:rsidRPr="00B84F19">
        <w:rPr>
          <w:rFonts w:ascii="Times New Roman" w:eastAsia="Times New Roman" w:hAnsi="Times New Roman" w:cs="Times New Roman"/>
          <w:sz w:val="24"/>
          <w:szCs w:val="24"/>
          <w:lang w:eastAsia="cs-CZ"/>
        </w:rPr>
        <w:t>Objednatele</w:t>
      </w:r>
      <w:r w:rsidRPr="00F76F59">
        <w:rPr>
          <w:rFonts w:ascii="Times New Roman" w:hAnsi="Times New Roman"/>
          <w:sz w:val="24"/>
        </w:rPr>
        <w:t xml:space="preserve"> a touto </w:t>
      </w:r>
      <w:r w:rsidRPr="00B84F19">
        <w:rPr>
          <w:rFonts w:ascii="Times New Roman" w:eastAsia="Times New Roman" w:hAnsi="Times New Roman" w:cs="Times New Roman"/>
          <w:sz w:val="24"/>
          <w:szCs w:val="24"/>
          <w:lang w:eastAsia="cs-CZ"/>
        </w:rPr>
        <w:t>Smlouvou</w:t>
      </w:r>
      <w:r w:rsidRPr="00F76F59">
        <w:rPr>
          <w:rFonts w:ascii="Times New Roman" w:hAnsi="Times New Roman"/>
          <w:sz w:val="24"/>
        </w:rPr>
        <w:t xml:space="preserve">, v kvalitě odpovídající specifikaci </w:t>
      </w:r>
      <w:r w:rsidR="00E45683">
        <w:rPr>
          <w:rFonts w:ascii="Times New Roman" w:hAnsi="Times New Roman"/>
          <w:sz w:val="24"/>
        </w:rPr>
        <w:t xml:space="preserve">předmětu </w:t>
      </w:r>
      <w:r w:rsidR="00CD3BF2" w:rsidRPr="00F76F59">
        <w:rPr>
          <w:rFonts w:ascii="Times New Roman" w:hAnsi="Times New Roman"/>
          <w:sz w:val="24"/>
        </w:rPr>
        <w:t>D</w:t>
      </w:r>
      <w:r w:rsidRPr="00F76F59">
        <w:rPr>
          <w:rFonts w:ascii="Times New Roman" w:hAnsi="Times New Roman"/>
          <w:sz w:val="24"/>
        </w:rPr>
        <w:t xml:space="preserve">odávky dle této </w:t>
      </w:r>
      <w:r w:rsidRPr="00B84F19">
        <w:rPr>
          <w:rFonts w:ascii="Times New Roman" w:eastAsia="Times New Roman" w:hAnsi="Times New Roman" w:cs="Times New Roman"/>
          <w:sz w:val="24"/>
          <w:szCs w:val="24"/>
          <w:lang w:eastAsia="cs-CZ"/>
        </w:rPr>
        <w:t>Smlouvy, veškerým jejím přílohám</w:t>
      </w:r>
      <w:r w:rsidRPr="00F76F59">
        <w:rPr>
          <w:rFonts w:ascii="Times New Roman" w:hAnsi="Times New Roman"/>
          <w:sz w:val="24"/>
        </w:rPr>
        <w:t xml:space="preserve"> a účelu, pro který je </w:t>
      </w:r>
      <w:r w:rsidR="00E45683">
        <w:rPr>
          <w:rFonts w:ascii="Times New Roman" w:hAnsi="Times New Roman"/>
          <w:sz w:val="24"/>
        </w:rPr>
        <w:t>d</w:t>
      </w:r>
      <w:r w:rsidRPr="00F76F59">
        <w:rPr>
          <w:rFonts w:ascii="Times New Roman" w:hAnsi="Times New Roman"/>
          <w:sz w:val="24"/>
        </w:rPr>
        <w:t>odávka poskytována.</w:t>
      </w:r>
    </w:p>
    <w:p w14:paraId="55798DB4" w14:textId="78137EE2" w:rsidR="00C411BC" w:rsidRPr="003F4422" w:rsidRDefault="00C411BC"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sidRPr="003F4422">
        <w:rPr>
          <w:rFonts w:ascii="Times New Roman" w:eastAsia="Times New Roman" w:hAnsi="Times New Roman" w:cs="Times New Roman"/>
          <w:sz w:val="24"/>
          <w:szCs w:val="24"/>
          <w:lang w:eastAsia="cs-CZ"/>
        </w:rPr>
        <w:t xml:space="preserve">Konkrétní den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stanovuje </w:t>
      </w:r>
      <w:r>
        <w:rPr>
          <w:rFonts w:ascii="Times New Roman" w:eastAsia="Times New Roman" w:hAnsi="Times New Roman" w:cs="Times New Roman"/>
          <w:sz w:val="24"/>
          <w:szCs w:val="24"/>
          <w:lang w:eastAsia="cs-CZ"/>
        </w:rPr>
        <w:t xml:space="preserve">Dodavatel </w:t>
      </w:r>
      <w:r w:rsidRPr="003F4422">
        <w:rPr>
          <w:rFonts w:ascii="Times New Roman" w:eastAsia="Times New Roman" w:hAnsi="Times New Roman" w:cs="Times New Roman"/>
          <w:sz w:val="24"/>
          <w:szCs w:val="24"/>
          <w:lang w:eastAsia="cs-CZ"/>
        </w:rPr>
        <w:t xml:space="preserve">s tím, že vyzve </w:t>
      </w:r>
      <w:r>
        <w:rPr>
          <w:rFonts w:ascii="Times New Roman" w:eastAsia="Times New Roman" w:hAnsi="Times New Roman" w:cs="Times New Roman"/>
          <w:sz w:val="24"/>
          <w:szCs w:val="24"/>
          <w:lang w:eastAsia="cs-CZ"/>
        </w:rPr>
        <w:t>Objednatele</w:t>
      </w:r>
      <w:r w:rsidRPr="003F4422">
        <w:rPr>
          <w:rFonts w:ascii="Times New Roman" w:eastAsia="Times New Roman" w:hAnsi="Times New Roman" w:cs="Times New Roman"/>
          <w:sz w:val="24"/>
          <w:szCs w:val="24"/>
          <w:lang w:eastAsia="cs-CZ"/>
        </w:rPr>
        <w:t xml:space="preserve"> písemně, telefonicky, faxem či elektronickou poštou nejméně 15 dnů přede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k to</w:t>
      </w:r>
      <w:r w:rsidRPr="00C411BC">
        <w:rPr>
          <w:rFonts w:ascii="Times New Roman" w:eastAsia="Times New Roman" w:hAnsi="Times New Roman" w:cs="Times New Roman"/>
          <w:sz w:val="24"/>
          <w:szCs w:val="24"/>
          <w:lang w:eastAsia="cs-CZ"/>
        </w:rPr>
        <w:t xml:space="preserve">muto předání. Nedohodnou-li se </w:t>
      </w:r>
      <w:r>
        <w:rPr>
          <w:rFonts w:ascii="Times New Roman" w:eastAsia="Times New Roman" w:hAnsi="Times New Roman" w:cs="Times New Roman"/>
          <w:sz w:val="24"/>
          <w:szCs w:val="24"/>
          <w:lang w:eastAsia="cs-CZ"/>
        </w:rPr>
        <w:t>s</w:t>
      </w:r>
      <w:r w:rsidRPr="003F4422">
        <w:rPr>
          <w:rFonts w:ascii="Times New Roman" w:eastAsia="Times New Roman" w:hAnsi="Times New Roman" w:cs="Times New Roman"/>
          <w:sz w:val="24"/>
          <w:szCs w:val="24"/>
          <w:lang w:eastAsia="cs-CZ"/>
        </w:rPr>
        <w:t xml:space="preserve">mluvní strany jinak, bude dnem předání Předmětu </w:t>
      </w:r>
      <w:r>
        <w:rPr>
          <w:rFonts w:ascii="Times New Roman" w:eastAsia="Times New Roman" w:hAnsi="Times New Roman" w:cs="Times New Roman"/>
          <w:sz w:val="24"/>
          <w:szCs w:val="24"/>
          <w:lang w:eastAsia="cs-CZ"/>
        </w:rPr>
        <w:t>dodávky</w:t>
      </w:r>
      <w:r w:rsidRPr="003F4422">
        <w:rPr>
          <w:rFonts w:ascii="Times New Roman" w:eastAsia="Times New Roman" w:hAnsi="Times New Roman" w:cs="Times New Roman"/>
          <w:sz w:val="24"/>
          <w:szCs w:val="24"/>
          <w:lang w:eastAsia="cs-CZ"/>
        </w:rPr>
        <w:t xml:space="preserve"> den pracovní</w:t>
      </w:r>
      <w:r>
        <w:rPr>
          <w:rFonts w:ascii="Times New Roman" w:eastAsia="Times New Roman" w:hAnsi="Times New Roman" w:cs="Times New Roman"/>
          <w:sz w:val="24"/>
          <w:szCs w:val="24"/>
          <w:lang w:eastAsia="cs-CZ"/>
        </w:rPr>
        <w:t>.</w:t>
      </w:r>
    </w:p>
    <w:p w14:paraId="5689D2DF" w14:textId="68F511E7" w:rsidR="00CD3BF2" w:rsidRPr="003F4422"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Dodavatel</w:t>
      </w:r>
      <w:r w:rsidRPr="00E45683">
        <w:rPr>
          <w:rFonts w:ascii="Times New Roman" w:eastAsia="Times New Roman" w:hAnsi="Times New Roman" w:cs="Times New Roman"/>
          <w:sz w:val="24"/>
          <w:szCs w:val="24"/>
          <w:lang w:eastAsia="cs-CZ"/>
        </w:rPr>
        <w:t xml:space="preserve"> je povinen předat Předmět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Objednateli</w:t>
      </w:r>
      <w:r w:rsidRPr="00E45683">
        <w:rPr>
          <w:rFonts w:ascii="Times New Roman" w:eastAsia="Times New Roman" w:hAnsi="Times New Roman" w:cs="Times New Roman"/>
          <w:sz w:val="24"/>
          <w:szCs w:val="24"/>
          <w:lang w:eastAsia="cs-CZ"/>
        </w:rPr>
        <w:t xml:space="preserve"> spolu se vším příslušenstvím, všemi doklady a dokumenty vztahujícími se k Předmětu </w:t>
      </w:r>
      <w:r>
        <w:rPr>
          <w:rFonts w:ascii="Times New Roman" w:eastAsia="Times New Roman" w:hAnsi="Times New Roman" w:cs="Times New Roman"/>
          <w:sz w:val="24"/>
          <w:szCs w:val="24"/>
          <w:lang w:eastAsia="cs-CZ"/>
        </w:rPr>
        <w:t>dodávky</w:t>
      </w:r>
      <w:r w:rsidRPr="00E45683">
        <w:rPr>
          <w:rFonts w:ascii="Times New Roman" w:eastAsia="Times New Roman" w:hAnsi="Times New Roman" w:cs="Times New Roman"/>
          <w:sz w:val="24"/>
          <w:szCs w:val="24"/>
          <w:lang w:eastAsia="cs-CZ"/>
        </w:rPr>
        <w:t xml:space="preserve">. </w:t>
      </w:r>
      <w:r w:rsidR="00CD3BF2">
        <w:rPr>
          <w:rFonts w:ascii="Times New Roman" w:eastAsia="Times New Roman" w:hAnsi="Times New Roman" w:cs="Times New Roman"/>
          <w:sz w:val="24"/>
          <w:szCs w:val="24"/>
          <w:lang w:eastAsia="cs-CZ"/>
        </w:rPr>
        <w:t xml:space="preserve"> </w:t>
      </w:r>
    </w:p>
    <w:p w14:paraId="006B8EDB" w14:textId="2297017B" w:rsidR="00B84F19" w:rsidRPr="00B84F19"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eastAsia="Times New Roman" w:hAnsi="Times New Roman" w:cs="Times New Roman"/>
          <w:sz w:val="24"/>
          <w:szCs w:val="24"/>
          <w:lang w:eastAsia="cs-CZ"/>
        </w:rPr>
      </w:pPr>
      <w:r>
        <w:rPr>
          <w:rFonts w:ascii="Times New Roman" w:eastAsia="Times New Roman" w:hAnsi="Times New Roman" w:cs="Times New Roman"/>
          <w:sz w:val="24"/>
          <w:szCs w:val="24"/>
          <w:lang w:eastAsia="cs-CZ"/>
        </w:rPr>
        <w:t>Součástí průběhu předání a převzetí Předmětu dodávky je provedení</w:t>
      </w:r>
      <w:r w:rsidR="00CD3BF2">
        <w:rPr>
          <w:rFonts w:ascii="Times New Roman" w:eastAsia="Times New Roman" w:hAnsi="Times New Roman" w:cs="Times New Roman"/>
          <w:sz w:val="24"/>
          <w:szCs w:val="24"/>
          <w:lang w:eastAsia="cs-CZ"/>
        </w:rPr>
        <w:t xml:space="preserve"> </w:t>
      </w:r>
      <w:r>
        <w:rPr>
          <w:rFonts w:ascii="Times New Roman" w:hAnsi="Times New Roman"/>
          <w:sz w:val="24"/>
        </w:rPr>
        <w:t>Předmětu dodávky</w:t>
      </w:r>
      <w:r w:rsidR="00B569A1">
        <w:rPr>
          <w:rFonts w:ascii="Times New Roman" w:hAnsi="Times New Roman"/>
          <w:sz w:val="24"/>
        </w:rPr>
        <w:t>. Do okamžiku předání a převzetí Předmětu dodávky t</w:t>
      </w:r>
      <w:r w:rsidR="0063438E">
        <w:rPr>
          <w:rFonts w:ascii="Times New Roman" w:hAnsi="Times New Roman"/>
          <w:sz w:val="24"/>
        </w:rPr>
        <w:t xml:space="preserve">edy </w:t>
      </w:r>
      <w:r w:rsidR="00B569A1">
        <w:rPr>
          <w:rFonts w:ascii="Times New Roman" w:hAnsi="Times New Roman"/>
          <w:sz w:val="24"/>
        </w:rPr>
        <w:t xml:space="preserve">musí Dodavatel </w:t>
      </w:r>
      <w:r w:rsidR="0063438E">
        <w:rPr>
          <w:rFonts w:ascii="Times New Roman" w:hAnsi="Times New Roman"/>
          <w:sz w:val="24"/>
        </w:rPr>
        <w:t>spln</w:t>
      </w:r>
      <w:r w:rsidR="00B569A1">
        <w:rPr>
          <w:rFonts w:ascii="Times New Roman" w:hAnsi="Times New Roman"/>
          <w:sz w:val="24"/>
        </w:rPr>
        <w:t>it</w:t>
      </w:r>
      <w:r w:rsidR="0063438E">
        <w:rPr>
          <w:rFonts w:ascii="Times New Roman" w:hAnsi="Times New Roman"/>
          <w:sz w:val="24"/>
        </w:rPr>
        <w:t xml:space="preserve"> všech</w:t>
      </w:r>
      <w:r w:rsidR="00B569A1">
        <w:rPr>
          <w:rFonts w:ascii="Times New Roman" w:hAnsi="Times New Roman"/>
          <w:sz w:val="24"/>
        </w:rPr>
        <w:t>ny</w:t>
      </w:r>
      <w:r w:rsidR="0063438E">
        <w:rPr>
          <w:rFonts w:ascii="Times New Roman" w:hAnsi="Times New Roman"/>
          <w:sz w:val="24"/>
        </w:rPr>
        <w:t xml:space="preserve"> </w:t>
      </w:r>
      <w:r w:rsidR="00B569A1">
        <w:rPr>
          <w:rFonts w:ascii="Times New Roman" w:hAnsi="Times New Roman"/>
          <w:sz w:val="24"/>
        </w:rPr>
        <w:t xml:space="preserve">své </w:t>
      </w:r>
      <w:r w:rsidR="0063438E">
        <w:rPr>
          <w:rFonts w:ascii="Times New Roman" w:hAnsi="Times New Roman"/>
          <w:sz w:val="24"/>
        </w:rPr>
        <w:t>povinnost</w:t>
      </w:r>
      <w:r w:rsidR="00B569A1">
        <w:rPr>
          <w:rFonts w:ascii="Times New Roman" w:hAnsi="Times New Roman"/>
          <w:sz w:val="24"/>
        </w:rPr>
        <w:t>i</w:t>
      </w:r>
      <w:r w:rsidR="0063438E">
        <w:rPr>
          <w:rFonts w:ascii="Times New Roman" w:hAnsi="Times New Roman"/>
          <w:sz w:val="24"/>
        </w:rPr>
        <w:t xml:space="preserve"> stanoven</w:t>
      </w:r>
      <w:r w:rsidR="00B569A1">
        <w:rPr>
          <w:rFonts w:ascii="Times New Roman" w:hAnsi="Times New Roman"/>
          <w:sz w:val="24"/>
        </w:rPr>
        <w:t>é</w:t>
      </w:r>
      <w:r w:rsidR="0063438E">
        <w:rPr>
          <w:rFonts w:ascii="Times New Roman" w:hAnsi="Times New Roman"/>
          <w:sz w:val="24"/>
        </w:rPr>
        <w:t xml:space="preserve"> mu </w:t>
      </w:r>
      <w:r w:rsidR="00B569A1">
        <w:rPr>
          <w:rFonts w:ascii="Times New Roman" w:hAnsi="Times New Roman"/>
          <w:sz w:val="24"/>
        </w:rPr>
        <w:t xml:space="preserve">Smlouvou </w:t>
      </w:r>
      <w:r w:rsidR="0063438E">
        <w:rPr>
          <w:rFonts w:ascii="Times New Roman" w:hAnsi="Times New Roman"/>
          <w:sz w:val="24"/>
        </w:rPr>
        <w:t>v</w:t>
      </w:r>
      <w:r w:rsidR="00B569A1">
        <w:rPr>
          <w:rFonts w:ascii="Times New Roman" w:hAnsi="Times New Roman"/>
          <w:sz w:val="24"/>
        </w:rPr>
        <w:t> souvislosti s dodáním Předmětu dodávky</w:t>
      </w:r>
      <w:r w:rsidR="00B569A1">
        <w:rPr>
          <w:rFonts w:ascii="Times New Roman" w:eastAsia="Times New Roman" w:hAnsi="Times New Roman" w:cs="Times New Roman"/>
          <w:sz w:val="24"/>
          <w:szCs w:val="24"/>
          <w:lang w:eastAsia="cs-CZ"/>
        </w:rPr>
        <w:t>.</w:t>
      </w:r>
    </w:p>
    <w:p w14:paraId="395412DE" w14:textId="3D1C6A3F" w:rsidR="00B84F19" w:rsidRPr="00F76F59" w:rsidRDefault="00E316A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0"/>
        </w:rPr>
      </w:pPr>
      <w:r>
        <w:rPr>
          <w:rFonts w:ascii="Times New Roman" w:hAnsi="Times New Roman"/>
          <w:sz w:val="24"/>
        </w:rPr>
        <w:t xml:space="preserve">O předání a převzetí </w:t>
      </w:r>
      <w:r w:rsidR="00E45683">
        <w:rPr>
          <w:rFonts w:ascii="Times New Roman" w:hAnsi="Times New Roman"/>
          <w:sz w:val="24"/>
        </w:rPr>
        <w:t>Předmětu d</w:t>
      </w:r>
      <w:r>
        <w:rPr>
          <w:rFonts w:ascii="Times New Roman" w:hAnsi="Times New Roman"/>
          <w:sz w:val="24"/>
        </w:rPr>
        <w:t xml:space="preserve">odávky bude smluvními stranami pořízen písemný předávací protokol, který bude obsahovat mimo jiné výslovné potvrzení </w:t>
      </w:r>
      <w:r w:rsidR="00B84F19" w:rsidRPr="00F76F59">
        <w:rPr>
          <w:rFonts w:ascii="Times New Roman" w:hAnsi="Times New Roman"/>
          <w:sz w:val="24"/>
        </w:rPr>
        <w:t>Objednatel</w:t>
      </w:r>
      <w:r>
        <w:rPr>
          <w:rFonts w:ascii="Times New Roman" w:hAnsi="Times New Roman"/>
          <w:sz w:val="24"/>
        </w:rPr>
        <w:t xml:space="preserve">e, že </w:t>
      </w:r>
      <w:r w:rsidR="00E45683">
        <w:rPr>
          <w:rFonts w:ascii="Times New Roman" w:hAnsi="Times New Roman"/>
          <w:sz w:val="24"/>
        </w:rPr>
        <w:t>Předmět d</w:t>
      </w:r>
      <w:r>
        <w:rPr>
          <w:rFonts w:ascii="Times New Roman" w:hAnsi="Times New Roman"/>
          <w:sz w:val="24"/>
        </w:rPr>
        <w:t>odávk</w:t>
      </w:r>
      <w:r w:rsidR="00E45683">
        <w:rPr>
          <w:rFonts w:ascii="Times New Roman" w:hAnsi="Times New Roman"/>
          <w:sz w:val="24"/>
        </w:rPr>
        <w:t>y</w:t>
      </w:r>
      <w:r>
        <w:rPr>
          <w:rFonts w:ascii="Times New Roman" w:hAnsi="Times New Roman"/>
          <w:sz w:val="24"/>
        </w:rPr>
        <w:t xml:space="preserve"> přebírá</w:t>
      </w:r>
      <w:r w:rsidR="00B84F19" w:rsidRPr="00F76F59">
        <w:rPr>
          <w:rFonts w:ascii="Times New Roman" w:hAnsi="Times New Roman"/>
          <w:sz w:val="24"/>
        </w:rPr>
        <w:t>.</w:t>
      </w:r>
    </w:p>
    <w:p w14:paraId="6964A809" w14:textId="7C3D19B4" w:rsidR="00B84F19" w:rsidRPr="00F76F59"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Okamžikem p</w:t>
      </w:r>
      <w:r w:rsidR="00CD3BF2" w:rsidRPr="00F76F59">
        <w:rPr>
          <w:rFonts w:ascii="Times New Roman" w:hAnsi="Times New Roman"/>
          <w:sz w:val="24"/>
        </w:rPr>
        <w:t xml:space="preserve">řevzetí </w:t>
      </w:r>
      <w:r w:rsidR="00FC521C">
        <w:rPr>
          <w:rFonts w:ascii="Times New Roman" w:hAnsi="Times New Roman"/>
          <w:sz w:val="24"/>
        </w:rPr>
        <w:t>Předmětu d</w:t>
      </w:r>
      <w:r w:rsidR="00FC521C" w:rsidRPr="00F76F59">
        <w:rPr>
          <w:rFonts w:ascii="Times New Roman" w:hAnsi="Times New Roman"/>
          <w:sz w:val="24"/>
        </w:rPr>
        <w:t xml:space="preserve">odávky </w:t>
      </w:r>
      <w:r w:rsidR="00CD3BF2" w:rsidRPr="00F76F59">
        <w:rPr>
          <w:rFonts w:ascii="Times New Roman" w:hAnsi="Times New Roman"/>
          <w:sz w:val="24"/>
        </w:rPr>
        <w:t xml:space="preserve">přechází na </w:t>
      </w:r>
      <w:r w:rsidR="00CD3BF2">
        <w:rPr>
          <w:rFonts w:ascii="Times New Roman" w:eastAsia="Times New Roman" w:hAnsi="Times New Roman" w:cs="Times New Roman"/>
          <w:sz w:val="24"/>
          <w:szCs w:val="24"/>
          <w:lang w:eastAsia="cs-CZ"/>
        </w:rPr>
        <w:t>Obje</w:t>
      </w:r>
      <w:r w:rsidRPr="00B84F19">
        <w:rPr>
          <w:rFonts w:ascii="Times New Roman" w:eastAsia="Times New Roman" w:hAnsi="Times New Roman" w:cs="Times New Roman"/>
          <w:sz w:val="24"/>
          <w:szCs w:val="24"/>
          <w:lang w:eastAsia="cs-CZ"/>
        </w:rPr>
        <w:t>dnatele</w:t>
      </w:r>
      <w:r w:rsidRPr="00F76F59">
        <w:rPr>
          <w:rFonts w:ascii="Times New Roman" w:hAnsi="Times New Roman"/>
          <w:sz w:val="24"/>
        </w:rPr>
        <w:t xml:space="preserve"> vlastnické právo k</w:t>
      </w:r>
      <w:r w:rsidR="00E45683">
        <w:rPr>
          <w:rFonts w:ascii="Times New Roman" w:hAnsi="Times New Roman"/>
          <w:sz w:val="24"/>
        </w:rPr>
        <w:t xml:space="preserve"> Předmětu </w:t>
      </w:r>
      <w:r w:rsidR="00E45683">
        <w:rPr>
          <w:rFonts w:ascii="Times New Roman" w:eastAsia="Times New Roman" w:hAnsi="Times New Roman" w:cs="Times New Roman"/>
          <w:sz w:val="24"/>
          <w:szCs w:val="24"/>
          <w:lang w:eastAsia="cs-CZ"/>
        </w:rPr>
        <w:t>d</w:t>
      </w:r>
      <w:r w:rsidR="00CD3BF2">
        <w:rPr>
          <w:rFonts w:ascii="Times New Roman" w:eastAsia="Times New Roman" w:hAnsi="Times New Roman" w:cs="Times New Roman"/>
          <w:sz w:val="24"/>
          <w:szCs w:val="24"/>
          <w:lang w:eastAsia="cs-CZ"/>
        </w:rPr>
        <w:t>odáv</w:t>
      </w:r>
      <w:r w:rsidR="00E45683">
        <w:rPr>
          <w:rFonts w:ascii="Times New Roman" w:eastAsia="Times New Roman" w:hAnsi="Times New Roman" w:cs="Times New Roman"/>
          <w:sz w:val="24"/>
          <w:szCs w:val="24"/>
          <w:lang w:eastAsia="cs-CZ"/>
        </w:rPr>
        <w:t>ky</w:t>
      </w:r>
      <w:r w:rsidR="00CD3BF2">
        <w:rPr>
          <w:rFonts w:ascii="Times New Roman" w:eastAsia="Times New Roman" w:hAnsi="Times New Roman" w:cs="Times New Roman"/>
          <w:sz w:val="24"/>
          <w:szCs w:val="24"/>
          <w:lang w:eastAsia="cs-CZ"/>
        </w:rPr>
        <w:t>, jakož i jakýmkoliv</w:t>
      </w:r>
      <w:r w:rsidRPr="00B84F19">
        <w:rPr>
          <w:rFonts w:ascii="Times New Roman" w:eastAsia="Times New Roman" w:hAnsi="Times New Roman" w:cs="Times New Roman"/>
          <w:sz w:val="24"/>
          <w:szCs w:val="24"/>
          <w:lang w:eastAsia="cs-CZ"/>
        </w:rPr>
        <w:t> </w:t>
      </w:r>
      <w:r w:rsidRPr="00F76F59">
        <w:rPr>
          <w:rFonts w:ascii="Times New Roman" w:hAnsi="Times New Roman"/>
          <w:sz w:val="24"/>
        </w:rPr>
        <w:t xml:space="preserve">hmotným </w:t>
      </w:r>
      <w:r w:rsidRPr="00B84F19">
        <w:rPr>
          <w:rFonts w:ascii="Times New Roman" w:eastAsia="Times New Roman" w:hAnsi="Times New Roman" w:cs="Times New Roman"/>
          <w:sz w:val="24"/>
          <w:szCs w:val="24"/>
          <w:lang w:eastAsia="cs-CZ"/>
        </w:rPr>
        <w:t xml:space="preserve">i </w:t>
      </w:r>
      <w:r w:rsidRPr="00F76F59">
        <w:rPr>
          <w:rFonts w:ascii="Times New Roman" w:hAnsi="Times New Roman"/>
          <w:sz w:val="24"/>
        </w:rPr>
        <w:t xml:space="preserve">nehmotným výstupům </w:t>
      </w:r>
      <w:r w:rsidR="00CD3BF2">
        <w:rPr>
          <w:rFonts w:ascii="Times New Roman" w:eastAsia="Times New Roman" w:hAnsi="Times New Roman" w:cs="Times New Roman"/>
          <w:sz w:val="24"/>
          <w:szCs w:val="24"/>
          <w:lang w:eastAsia="cs-CZ"/>
        </w:rPr>
        <w:t>přímo s</w:t>
      </w:r>
      <w:r w:rsidR="00E45683">
        <w:rPr>
          <w:rFonts w:ascii="Times New Roman" w:eastAsia="Times New Roman" w:hAnsi="Times New Roman" w:cs="Times New Roman"/>
          <w:sz w:val="24"/>
          <w:szCs w:val="24"/>
          <w:lang w:eastAsia="cs-CZ"/>
        </w:rPr>
        <w:t> Předmětem d</w:t>
      </w:r>
      <w:r w:rsidR="00CD3BF2">
        <w:rPr>
          <w:rFonts w:ascii="Times New Roman" w:eastAsia="Times New Roman" w:hAnsi="Times New Roman" w:cs="Times New Roman"/>
          <w:sz w:val="24"/>
          <w:szCs w:val="24"/>
          <w:lang w:eastAsia="cs-CZ"/>
        </w:rPr>
        <w:t>odávk</w:t>
      </w:r>
      <w:r w:rsidR="00E45683">
        <w:rPr>
          <w:rFonts w:ascii="Times New Roman" w:eastAsia="Times New Roman" w:hAnsi="Times New Roman" w:cs="Times New Roman"/>
          <w:sz w:val="24"/>
          <w:szCs w:val="24"/>
          <w:lang w:eastAsia="cs-CZ"/>
        </w:rPr>
        <w:t>y</w:t>
      </w:r>
      <w:r w:rsidR="00CD3BF2">
        <w:rPr>
          <w:rFonts w:ascii="Times New Roman" w:eastAsia="Times New Roman" w:hAnsi="Times New Roman" w:cs="Times New Roman"/>
          <w:sz w:val="24"/>
          <w:szCs w:val="24"/>
          <w:lang w:eastAsia="cs-CZ"/>
        </w:rPr>
        <w:t xml:space="preserve"> souvisejícím</w:t>
      </w:r>
      <w:r w:rsidRPr="00F76F59">
        <w:rPr>
          <w:rFonts w:ascii="Times New Roman" w:hAnsi="Times New Roman"/>
          <w:sz w:val="24"/>
        </w:rPr>
        <w:t>.</w:t>
      </w:r>
    </w:p>
    <w:p w14:paraId="558F6152" w14:textId="1620992A" w:rsidR="00B84F19" w:rsidRPr="003F4422" w:rsidRDefault="00B84F19"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F76F59">
        <w:rPr>
          <w:rFonts w:ascii="Times New Roman" w:hAnsi="Times New Roman"/>
          <w:sz w:val="24"/>
        </w:rPr>
        <w:t xml:space="preserve">V případě, že </w:t>
      </w:r>
      <w:r w:rsidR="00E45683">
        <w:rPr>
          <w:rFonts w:ascii="Times New Roman" w:hAnsi="Times New Roman"/>
          <w:sz w:val="24"/>
        </w:rPr>
        <w:t>Předmět d</w:t>
      </w:r>
      <w:r w:rsidRPr="00F76F59">
        <w:rPr>
          <w:rFonts w:ascii="Times New Roman" w:hAnsi="Times New Roman"/>
          <w:sz w:val="24"/>
        </w:rPr>
        <w:t>odávk</w:t>
      </w:r>
      <w:r w:rsidR="00E45683">
        <w:rPr>
          <w:rFonts w:ascii="Times New Roman" w:hAnsi="Times New Roman"/>
          <w:sz w:val="24"/>
        </w:rPr>
        <w:t>y nebo související služby (instalace)</w:t>
      </w:r>
      <w:r w:rsidRPr="00F76F59">
        <w:rPr>
          <w:rFonts w:ascii="Times New Roman" w:hAnsi="Times New Roman"/>
          <w:sz w:val="24"/>
        </w:rPr>
        <w:t xml:space="preserve"> bud</w:t>
      </w:r>
      <w:r w:rsidR="00E45683">
        <w:rPr>
          <w:rFonts w:ascii="Times New Roman" w:hAnsi="Times New Roman"/>
          <w:sz w:val="24"/>
        </w:rPr>
        <w:t>ou</w:t>
      </w:r>
      <w:r w:rsidRPr="00F76F59">
        <w:rPr>
          <w:rFonts w:ascii="Times New Roman" w:hAnsi="Times New Roman"/>
          <w:sz w:val="24"/>
        </w:rPr>
        <w:t xml:space="preserve"> vykazovat vady</w:t>
      </w:r>
      <w:r w:rsidR="003F721C">
        <w:rPr>
          <w:rFonts w:ascii="Times New Roman" w:hAnsi="Times New Roman"/>
          <w:sz w:val="24"/>
        </w:rPr>
        <w:t xml:space="preserve"> či nedodělky (neprovedené služby související s dodávkou)</w:t>
      </w:r>
      <w:r w:rsidRPr="00F76F59">
        <w:rPr>
          <w:rFonts w:ascii="Times New Roman" w:hAnsi="Times New Roman"/>
          <w:sz w:val="24"/>
        </w:rPr>
        <w:t xml:space="preserve">, je </w:t>
      </w:r>
      <w:r w:rsidRPr="00B84F19">
        <w:rPr>
          <w:rFonts w:ascii="Times New Roman" w:eastAsia="Times New Roman" w:hAnsi="Times New Roman" w:cs="Times New Roman"/>
          <w:sz w:val="24"/>
          <w:szCs w:val="24"/>
          <w:lang w:eastAsia="cs-CZ"/>
        </w:rPr>
        <w:t>Objednatel</w:t>
      </w:r>
      <w:r w:rsidRPr="00F76F59">
        <w:rPr>
          <w:rFonts w:ascii="Times New Roman" w:hAnsi="Times New Roman"/>
          <w:sz w:val="24"/>
        </w:rPr>
        <w:t xml:space="preserve"> oprávněn </w:t>
      </w:r>
      <w:r w:rsidRPr="00B84F19">
        <w:rPr>
          <w:rFonts w:ascii="Times New Roman" w:eastAsia="Times New Roman" w:hAnsi="Times New Roman" w:cs="Times New Roman"/>
          <w:sz w:val="24"/>
          <w:szCs w:val="24"/>
          <w:lang w:eastAsia="cs-CZ"/>
        </w:rPr>
        <w:t xml:space="preserve">převzetí </w:t>
      </w:r>
      <w:r w:rsidR="00E45683">
        <w:rPr>
          <w:rFonts w:ascii="Times New Roman" w:eastAsia="Times New Roman" w:hAnsi="Times New Roman" w:cs="Times New Roman"/>
          <w:sz w:val="24"/>
          <w:szCs w:val="24"/>
          <w:lang w:eastAsia="cs-CZ"/>
        </w:rPr>
        <w:t>Předmětu d</w:t>
      </w:r>
      <w:r w:rsidRPr="00B84F19">
        <w:rPr>
          <w:rFonts w:ascii="Times New Roman" w:eastAsia="Times New Roman" w:hAnsi="Times New Roman" w:cs="Times New Roman"/>
          <w:sz w:val="24"/>
          <w:szCs w:val="24"/>
          <w:lang w:eastAsia="cs-CZ"/>
        </w:rPr>
        <w:t>odávky</w:t>
      </w:r>
      <w:r w:rsidRPr="00F76F59">
        <w:rPr>
          <w:rFonts w:ascii="Times New Roman" w:hAnsi="Times New Roman"/>
          <w:sz w:val="24"/>
        </w:rPr>
        <w:t xml:space="preserve"> odmítnout</w:t>
      </w:r>
      <w:r w:rsidRPr="00B84F19">
        <w:rPr>
          <w:rFonts w:ascii="Times New Roman" w:eastAsia="Times New Roman" w:hAnsi="Times New Roman" w:cs="Times New Roman"/>
          <w:sz w:val="24"/>
          <w:szCs w:val="24"/>
          <w:lang w:eastAsia="cs-CZ"/>
        </w:rPr>
        <w:t>.</w:t>
      </w:r>
    </w:p>
    <w:p w14:paraId="33D92E52" w14:textId="70B6754E" w:rsidR="00E45683" w:rsidRDefault="00E45683" w:rsidP="003F4422">
      <w:pPr>
        <w:numPr>
          <w:ilvl w:val="0"/>
          <w:numId w:val="5"/>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E45683">
        <w:rPr>
          <w:rFonts w:ascii="Times New Roman" w:hAnsi="Times New Roman"/>
          <w:sz w:val="24"/>
        </w:rPr>
        <w:t xml:space="preserve">Nebezpečí škody na Předmětu </w:t>
      </w:r>
      <w:r w:rsidR="00180A3B">
        <w:rPr>
          <w:rFonts w:ascii="Times New Roman" w:hAnsi="Times New Roman"/>
          <w:sz w:val="24"/>
        </w:rPr>
        <w:t>dodávky</w:t>
      </w:r>
      <w:r w:rsidRPr="00E45683">
        <w:rPr>
          <w:rFonts w:ascii="Times New Roman" w:hAnsi="Times New Roman"/>
          <w:sz w:val="24"/>
        </w:rPr>
        <w:t xml:space="preserve"> přechází na Kupujícího dnem převzetí Předmětu </w:t>
      </w:r>
      <w:r w:rsidR="008E3874">
        <w:rPr>
          <w:rFonts w:ascii="Times New Roman" w:hAnsi="Times New Roman"/>
          <w:sz w:val="24"/>
        </w:rPr>
        <w:t>dodávky</w:t>
      </w:r>
      <w:r w:rsidR="008E3874" w:rsidRPr="00E45683">
        <w:rPr>
          <w:rFonts w:ascii="Times New Roman" w:hAnsi="Times New Roman"/>
          <w:sz w:val="24"/>
        </w:rPr>
        <w:t xml:space="preserve"> </w:t>
      </w:r>
      <w:r w:rsidRPr="00E45683">
        <w:rPr>
          <w:rFonts w:ascii="Times New Roman" w:hAnsi="Times New Roman"/>
          <w:sz w:val="24"/>
        </w:rPr>
        <w:t>Kupujícím bez vad</w:t>
      </w:r>
      <w:r w:rsidR="00C411BC">
        <w:rPr>
          <w:rFonts w:ascii="Times New Roman" w:hAnsi="Times New Roman"/>
          <w:sz w:val="24"/>
        </w:rPr>
        <w:t>.</w:t>
      </w:r>
    </w:p>
    <w:p w14:paraId="18189619" w14:textId="77777777" w:rsidR="00B84F19" w:rsidRPr="00F76F59" w:rsidRDefault="00B84F19" w:rsidP="003F4422">
      <w:pPr>
        <w:suppressAutoHyphens/>
        <w:autoSpaceDN w:val="0"/>
        <w:spacing w:after="120" w:line="240" w:lineRule="auto"/>
        <w:textAlignment w:val="baseline"/>
        <w:rPr>
          <w:rFonts w:ascii="Times New Roman" w:hAnsi="Times New Roman"/>
          <w:sz w:val="20"/>
        </w:rPr>
      </w:pPr>
    </w:p>
    <w:p w14:paraId="02430AA3" w14:textId="179AD3F4" w:rsidR="00B84F19" w:rsidRPr="000B3771" w:rsidRDefault="00CD3BF2" w:rsidP="003F4422">
      <w:pPr>
        <w:keepNext/>
        <w:suppressAutoHyphens/>
        <w:autoSpaceDN w:val="0"/>
        <w:spacing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w:t>
      </w:r>
      <w:r w:rsidR="00180A3B">
        <w:rPr>
          <w:rFonts w:ascii="Times New Roman" w:eastAsia="Times New Roman" w:hAnsi="Times New Roman" w:cs="Times New Roman"/>
          <w:b/>
          <w:bCs/>
          <w:kern w:val="3"/>
          <w:sz w:val="24"/>
          <w:szCs w:val="24"/>
          <w:lang w:eastAsia="cs-CZ"/>
        </w:rPr>
        <w:t>I</w:t>
      </w:r>
      <w:r w:rsidR="00B84F19" w:rsidRPr="00F76F59">
        <w:rPr>
          <w:rFonts w:ascii="Times New Roman" w:hAnsi="Times New Roman"/>
          <w:b/>
          <w:kern w:val="3"/>
          <w:sz w:val="24"/>
        </w:rPr>
        <w:t xml:space="preserve">. Smluvní cena </w:t>
      </w:r>
      <w:r w:rsidR="00A64F10">
        <w:rPr>
          <w:rFonts w:ascii="Times New Roman" w:eastAsia="Times New Roman" w:hAnsi="Times New Roman" w:cs="Times New Roman"/>
          <w:b/>
          <w:bCs/>
          <w:kern w:val="3"/>
          <w:sz w:val="24"/>
          <w:szCs w:val="24"/>
          <w:lang w:eastAsia="cs-CZ"/>
        </w:rPr>
        <w:t>plnění</w:t>
      </w:r>
    </w:p>
    <w:p w14:paraId="60FBC29D" w14:textId="11C04032" w:rsidR="00B84F19" w:rsidRDefault="00B84F19" w:rsidP="003F4422">
      <w:pPr>
        <w:numPr>
          <w:ilvl w:val="0"/>
          <w:numId w:val="49"/>
        </w:numPr>
        <w:tabs>
          <w:tab w:val="left" w:pos="426"/>
        </w:tabs>
        <w:suppressAutoHyphens/>
        <w:autoSpaceDN w:val="0"/>
        <w:spacing w:before="120" w:after="120" w:line="240" w:lineRule="auto"/>
        <w:ind w:left="426" w:hanging="426"/>
        <w:jc w:val="both"/>
        <w:textAlignment w:val="baseline"/>
        <w:rPr>
          <w:rFonts w:ascii="Times New Roman" w:hAnsi="Times New Roman"/>
          <w:sz w:val="24"/>
        </w:rPr>
      </w:pPr>
      <w:r w:rsidRPr="003F4422">
        <w:rPr>
          <w:rFonts w:ascii="Times New Roman" w:hAnsi="Times New Roman"/>
          <w:sz w:val="24"/>
        </w:rPr>
        <w:t>C</w:t>
      </w:r>
      <w:r w:rsidR="00A93E16" w:rsidRPr="003F4422">
        <w:rPr>
          <w:rFonts w:ascii="Times New Roman" w:hAnsi="Times New Roman"/>
          <w:sz w:val="24"/>
        </w:rPr>
        <w:t>elková c</w:t>
      </w:r>
      <w:r w:rsidRPr="003F4422">
        <w:rPr>
          <w:rFonts w:ascii="Times New Roman" w:hAnsi="Times New Roman"/>
          <w:sz w:val="24"/>
        </w:rPr>
        <w:t xml:space="preserve">ena </w:t>
      </w:r>
      <w:r w:rsidR="00105B83">
        <w:rPr>
          <w:rFonts w:ascii="Times New Roman" w:hAnsi="Times New Roman"/>
          <w:sz w:val="24"/>
        </w:rPr>
        <w:t xml:space="preserve">Předmětu dodávky činí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697032">
        <w:rPr>
          <w:rFonts w:ascii="Times New Roman" w:eastAsia="Times New Roman" w:hAnsi="Times New Roman" w:cs="Times New Roman"/>
          <w:sz w:val="24"/>
          <w:szCs w:val="24"/>
          <w:highlight w:val="green"/>
          <w:lang w:eastAsia="cs-CZ"/>
        </w:rPr>
        <w:t>účastník</w:t>
      </w:r>
      <w:r w:rsidR="00CD3BF2" w:rsidRPr="003F4422">
        <w:rPr>
          <w:rFonts w:ascii="Times New Roman" w:hAnsi="Times New Roman"/>
          <w:sz w:val="24"/>
        </w:rPr>
        <w:t xml:space="preserve">] </w:t>
      </w:r>
      <w:r w:rsidRPr="003F4422">
        <w:rPr>
          <w:rFonts w:ascii="Times New Roman" w:hAnsi="Times New Roman"/>
          <w:sz w:val="24"/>
        </w:rPr>
        <w:t>Kč bez DPH</w:t>
      </w:r>
      <w:r w:rsidR="00105B83">
        <w:rPr>
          <w:rFonts w:ascii="Times New Roman" w:hAnsi="Times New Roman"/>
          <w:sz w:val="24"/>
        </w:rPr>
        <w:t>,</w:t>
      </w:r>
      <w:r w:rsidRPr="003F4422">
        <w:rPr>
          <w:rFonts w:ascii="Times New Roman" w:hAnsi="Times New Roman"/>
          <w:sz w:val="24"/>
        </w:rPr>
        <w:t xml:space="preserve"> resp. </w:t>
      </w:r>
      <w:r w:rsidR="00CD3BF2" w:rsidRPr="003F4422">
        <w:rPr>
          <w:rFonts w:ascii="Times New Roman" w:hAnsi="Times New Roman"/>
          <w:sz w:val="24"/>
        </w:rPr>
        <w:t>[</w:t>
      </w:r>
      <w:r w:rsidR="00CD3BF2" w:rsidRPr="003F4422">
        <w:rPr>
          <w:rFonts w:ascii="Times New Roman" w:hAnsi="Times New Roman"/>
          <w:sz w:val="24"/>
          <w:highlight w:val="green"/>
        </w:rPr>
        <w:t xml:space="preserve">doplní </w:t>
      </w:r>
      <w:r w:rsidR="00697032">
        <w:rPr>
          <w:rFonts w:ascii="Times New Roman" w:eastAsia="Times New Roman" w:hAnsi="Times New Roman" w:cs="Times New Roman"/>
          <w:sz w:val="24"/>
          <w:szCs w:val="24"/>
          <w:highlight w:val="green"/>
          <w:lang w:eastAsia="cs-CZ"/>
        </w:rPr>
        <w:t>účastník</w:t>
      </w:r>
      <w:r w:rsidR="00CD3BF2" w:rsidRPr="003F4422">
        <w:rPr>
          <w:rFonts w:ascii="Times New Roman" w:hAnsi="Times New Roman"/>
          <w:sz w:val="24"/>
        </w:rPr>
        <w:t xml:space="preserve">] </w:t>
      </w:r>
      <w:r w:rsidRPr="003F4422">
        <w:rPr>
          <w:rFonts w:ascii="Times New Roman" w:hAnsi="Times New Roman"/>
          <w:sz w:val="24"/>
        </w:rPr>
        <w:t>Kč s</w:t>
      </w:r>
      <w:r w:rsidR="00105B83">
        <w:rPr>
          <w:rFonts w:ascii="Times New Roman" w:hAnsi="Times New Roman"/>
          <w:sz w:val="24"/>
        </w:rPr>
        <w:t> </w:t>
      </w:r>
      <w:r w:rsidRPr="003F4422">
        <w:rPr>
          <w:rFonts w:ascii="Times New Roman" w:hAnsi="Times New Roman"/>
          <w:sz w:val="24"/>
        </w:rPr>
        <w:t>DPH</w:t>
      </w:r>
      <w:r w:rsidR="00105B83">
        <w:rPr>
          <w:rFonts w:ascii="Times New Roman" w:hAnsi="Times New Roman"/>
          <w:sz w:val="24"/>
        </w:rPr>
        <w:t>.</w:t>
      </w:r>
    </w:p>
    <w:p w14:paraId="176B899F" w14:textId="5CD9C9E2" w:rsidR="000649A9" w:rsidRPr="000649A9" w:rsidRDefault="000649A9" w:rsidP="000649A9">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3F4422">
        <w:rPr>
          <w:rFonts w:ascii="Times New Roman" w:hAnsi="Times New Roman"/>
          <w:sz w:val="24"/>
        </w:rPr>
        <w:t xml:space="preserve">Podrobný rozpis kalkulace ceny </w:t>
      </w:r>
      <w:r>
        <w:rPr>
          <w:rFonts w:ascii="Times New Roman" w:hAnsi="Times New Roman"/>
          <w:sz w:val="24"/>
        </w:rPr>
        <w:t>Předmětu d</w:t>
      </w:r>
      <w:r w:rsidRPr="003F4422">
        <w:rPr>
          <w:rFonts w:ascii="Times New Roman" w:hAnsi="Times New Roman"/>
          <w:sz w:val="24"/>
        </w:rPr>
        <w:t>odávky je uveden v oceněném seznamu položek, který tvoří přílohu č. 2 této Smlouvy.</w:t>
      </w:r>
    </w:p>
    <w:p w14:paraId="2824A939" w14:textId="6ADCEDEB" w:rsidR="00515901" w:rsidRPr="00A77157" w:rsidRDefault="00105B83" w:rsidP="00A77157">
      <w:pPr>
        <w:numPr>
          <w:ilvl w:val="0"/>
          <w:numId w:val="49"/>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5003F2">
        <w:rPr>
          <w:rFonts w:ascii="Times New Roman" w:hAnsi="Times New Roman"/>
          <w:sz w:val="24"/>
        </w:rPr>
        <w:t xml:space="preserve">Celková cena </w:t>
      </w:r>
      <w:r>
        <w:rPr>
          <w:rFonts w:ascii="Times New Roman" w:hAnsi="Times New Roman"/>
          <w:sz w:val="24"/>
        </w:rPr>
        <w:t>Předmětu dodávky</w:t>
      </w:r>
      <w:r w:rsidRPr="003F4422">
        <w:rPr>
          <w:rFonts w:ascii="Times New Roman" w:hAnsi="Times New Roman"/>
          <w:sz w:val="24"/>
        </w:rPr>
        <w:t xml:space="preserve"> bez DPH je závazná po celou dobu plnění </w:t>
      </w:r>
      <w:r>
        <w:rPr>
          <w:rFonts w:ascii="Times New Roman" w:hAnsi="Times New Roman"/>
          <w:sz w:val="24"/>
        </w:rPr>
        <w:t>S</w:t>
      </w:r>
      <w:r w:rsidRPr="003F4422">
        <w:rPr>
          <w:rFonts w:ascii="Times New Roman" w:hAnsi="Times New Roman"/>
          <w:sz w:val="24"/>
        </w:rPr>
        <w:t>mlouvy a pro všechna plnění do </w:t>
      </w:r>
      <w:r>
        <w:rPr>
          <w:rFonts w:ascii="Times New Roman" w:hAnsi="Times New Roman"/>
          <w:sz w:val="24"/>
        </w:rPr>
        <w:t>d</w:t>
      </w:r>
      <w:r w:rsidRPr="003F4422">
        <w:rPr>
          <w:rFonts w:ascii="Times New Roman" w:hAnsi="Times New Roman"/>
          <w:sz w:val="24"/>
        </w:rPr>
        <w:t xml:space="preserve">odávky </w:t>
      </w:r>
      <w:r>
        <w:rPr>
          <w:rFonts w:ascii="Times New Roman" w:hAnsi="Times New Roman"/>
          <w:sz w:val="24"/>
        </w:rPr>
        <w:t xml:space="preserve">Předmětu dodávky </w:t>
      </w:r>
      <w:r w:rsidRPr="006514C2">
        <w:rPr>
          <w:rFonts w:ascii="Times New Roman" w:hAnsi="Times New Roman"/>
          <w:sz w:val="24"/>
        </w:rPr>
        <w:t xml:space="preserve">v souladu se </w:t>
      </w:r>
      <w:r>
        <w:rPr>
          <w:rFonts w:ascii="Times New Roman" w:hAnsi="Times New Roman"/>
          <w:sz w:val="24"/>
        </w:rPr>
        <w:t>S</w:t>
      </w:r>
      <w:r w:rsidRPr="006514C2">
        <w:rPr>
          <w:rFonts w:ascii="Times New Roman" w:hAnsi="Times New Roman"/>
          <w:sz w:val="24"/>
        </w:rPr>
        <w:t xml:space="preserve">mlouvou zahrnutá. Nabídková cena </w:t>
      </w:r>
      <w:r>
        <w:rPr>
          <w:rFonts w:ascii="Times New Roman" w:hAnsi="Times New Roman"/>
          <w:sz w:val="24"/>
        </w:rPr>
        <w:t>Předmětu d</w:t>
      </w:r>
      <w:r w:rsidRPr="006514C2">
        <w:rPr>
          <w:rFonts w:ascii="Times New Roman" w:hAnsi="Times New Roman"/>
          <w:sz w:val="24"/>
        </w:rPr>
        <w:t xml:space="preserve">odávky bez DPH pokrývá všechny smluvní závazky a všechny záležitosti a věci nezbytné k řádnému splnění příslušných povinností podle </w:t>
      </w:r>
      <w:r>
        <w:rPr>
          <w:rFonts w:ascii="Times New Roman" w:hAnsi="Times New Roman"/>
          <w:sz w:val="24"/>
        </w:rPr>
        <w:t>S</w:t>
      </w:r>
      <w:r w:rsidRPr="006514C2">
        <w:rPr>
          <w:rFonts w:ascii="Times New Roman" w:hAnsi="Times New Roman"/>
          <w:sz w:val="24"/>
        </w:rPr>
        <w:t>mlouvy</w:t>
      </w:r>
      <w:r>
        <w:rPr>
          <w:rFonts w:ascii="Times New Roman" w:hAnsi="Times New Roman"/>
          <w:sz w:val="24"/>
        </w:rPr>
        <w:t xml:space="preserve"> (včetně poskytnutí souvisejících služeb)</w:t>
      </w:r>
      <w:r w:rsidRPr="006514C2">
        <w:rPr>
          <w:rFonts w:ascii="Times New Roman" w:hAnsi="Times New Roman"/>
          <w:sz w:val="24"/>
        </w:rPr>
        <w:t xml:space="preserve">. </w:t>
      </w:r>
      <w:r w:rsidR="00303D44">
        <w:rPr>
          <w:rFonts w:ascii="Times New Roman" w:hAnsi="Times New Roman"/>
          <w:sz w:val="24"/>
        </w:rPr>
        <w:t>C</w:t>
      </w:r>
      <w:r w:rsidRPr="006514C2">
        <w:rPr>
          <w:rFonts w:ascii="Times New Roman" w:hAnsi="Times New Roman"/>
          <w:sz w:val="24"/>
        </w:rPr>
        <w:t xml:space="preserve">enu </w:t>
      </w:r>
      <w:r>
        <w:rPr>
          <w:rFonts w:ascii="Times New Roman" w:hAnsi="Times New Roman"/>
          <w:sz w:val="24"/>
        </w:rPr>
        <w:t>Předmětu d</w:t>
      </w:r>
      <w:r w:rsidRPr="006514C2">
        <w:rPr>
          <w:rFonts w:ascii="Times New Roman" w:hAnsi="Times New Roman"/>
          <w:sz w:val="24"/>
        </w:rPr>
        <w:t>odávky s DPH lze navýšit pouze v souvislosti se změnou právních předpisů týkajících se výše DPH, a to nejvýše o částku odpovídající této legislativní změně</w:t>
      </w:r>
      <w:r w:rsidR="00B84F19" w:rsidRPr="006514C2">
        <w:rPr>
          <w:rFonts w:ascii="Times New Roman" w:hAnsi="Times New Roman"/>
          <w:sz w:val="24"/>
        </w:rPr>
        <w:t>.</w:t>
      </w:r>
      <w:r w:rsidR="001F040D" w:rsidRPr="00A77157">
        <w:rPr>
          <w:rFonts w:ascii="Times New Roman" w:hAnsi="Times New Roman"/>
          <w:sz w:val="24"/>
        </w:rPr>
        <w:t xml:space="preserve"> </w:t>
      </w:r>
    </w:p>
    <w:p w14:paraId="78B6F73B" w14:textId="77777777" w:rsidR="00B84F19" w:rsidRPr="000B3771" w:rsidRDefault="00B84F19" w:rsidP="006514C2">
      <w:pPr>
        <w:suppressAutoHyphens/>
        <w:autoSpaceDN w:val="0"/>
        <w:spacing w:after="120" w:line="240" w:lineRule="auto"/>
        <w:jc w:val="both"/>
        <w:textAlignment w:val="baseline"/>
      </w:pPr>
    </w:p>
    <w:p w14:paraId="1E3779E9" w14:textId="29C1FE86" w:rsidR="00B84F19" w:rsidRPr="000B3771" w:rsidRDefault="00CD3BF2" w:rsidP="003C4964">
      <w:pPr>
        <w:keepNext/>
        <w:suppressAutoHyphens/>
        <w:autoSpaceDN w:val="0"/>
        <w:spacing w:before="120" w:after="120" w:line="240" w:lineRule="auto"/>
        <w:ind w:left="3866" w:hanging="3866"/>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VI</w:t>
      </w:r>
      <w:r w:rsidR="00180A3B">
        <w:rPr>
          <w:rFonts w:ascii="Times New Roman" w:eastAsia="Times New Roman" w:hAnsi="Times New Roman" w:cs="Times New Roman"/>
          <w:b/>
          <w:bCs/>
          <w:kern w:val="3"/>
          <w:sz w:val="24"/>
          <w:szCs w:val="24"/>
          <w:lang w:eastAsia="cs-CZ"/>
        </w:rPr>
        <w:t>I</w:t>
      </w:r>
      <w:r w:rsidR="00B84F19" w:rsidRPr="00F76F59">
        <w:rPr>
          <w:rFonts w:ascii="Times New Roman" w:hAnsi="Times New Roman"/>
          <w:b/>
          <w:kern w:val="3"/>
          <w:sz w:val="24"/>
        </w:rPr>
        <w:t>. Platební podmínky</w:t>
      </w:r>
    </w:p>
    <w:p w14:paraId="514CB3A3" w14:textId="77777777" w:rsidR="00B84F19" w:rsidRPr="000A1691" w:rsidRDefault="00B84F19" w:rsidP="003C4964">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16"/>
        </w:rPr>
      </w:pPr>
      <w:r w:rsidRPr="000A1691">
        <w:rPr>
          <w:rFonts w:ascii="Times New Roman" w:hAnsi="Times New Roman" w:cs="Times New Roman"/>
          <w:color w:val="000000"/>
          <w:sz w:val="24"/>
        </w:rPr>
        <w:t xml:space="preserve">Objednatel </w:t>
      </w:r>
      <w:r w:rsidRPr="000A1691">
        <w:rPr>
          <w:rFonts w:ascii="Times New Roman" w:hAnsi="Times New Roman" w:cs="Times New Roman"/>
          <w:sz w:val="24"/>
        </w:rPr>
        <w:t xml:space="preserve">nebude </w:t>
      </w:r>
      <w:r w:rsidRPr="000A1691">
        <w:rPr>
          <w:rFonts w:ascii="Times New Roman" w:eastAsia="Times New Roman" w:hAnsi="Times New Roman" w:cs="Times New Roman"/>
          <w:sz w:val="24"/>
          <w:szCs w:val="24"/>
          <w:lang w:eastAsia="cs-CZ"/>
        </w:rPr>
        <w:t>Dodavateli</w:t>
      </w:r>
      <w:r w:rsidRPr="000A1691">
        <w:rPr>
          <w:rFonts w:ascii="Times New Roman" w:hAnsi="Times New Roman" w:cs="Times New Roman"/>
          <w:sz w:val="24"/>
        </w:rPr>
        <w:t xml:space="preserve"> poskytovat žádné zálohové platby.</w:t>
      </w:r>
    </w:p>
    <w:p w14:paraId="1B0BF3E6" w14:textId="281012E7"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Dodavateli vznikne nárok na zaplacení c</w:t>
      </w:r>
      <w:r w:rsidR="00515901">
        <w:rPr>
          <w:rFonts w:ascii="Times New Roman" w:hAnsi="Times New Roman"/>
          <w:sz w:val="24"/>
        </w:rPr>
        <w:t>elkov</w:t>
      </w:r>
      <w:r>
        <w:rPr>
          <w:rFonts w:ascii="Times New Roman" w:hAnsi="Times New Roman"/>
          <w:sz w:val="24"/>
        </w:rPr>
        <w:t>é</w:t>
      </w:r>
      <w:r w:rsidR="00515901" w:rsidRPr="005003F2">
        <w:rPr>
          <w:rFonts w:ascii="Times New Roman" w:hAnsi="Times New Roman"/>
          <w:sz w:val="24"/>
        </w:rPr>
        <w:t xml:space="preserve"> cen</w:t>
      </w:r>
      <w:r>
        <w:rPr>
          <w:rFonts w:ascii="Times New Roman" w:hAnsi="Times New Roman"/>
          <w:sz w:val="24"/>
        </w:rPr>
        <w:t>y</w:t>
      </w:r>
      <w:r w:rsidR="00515901" w:rsidRPr="005003F2">
        <w:rPr>
          <w:rFonts w:ascii="Times New Roman" w:hAnsi="Times New Roman"/>
          <w:sz w:val="24"/>
        </w:rPr>
        <w:t xml:space="preserve"> </w:t>
      </w:r>
      <w:r w:rsidR="00515901">
        <w:rPr>
          <w:rFonts w:ascii="Times New Roman" w:hAnsi="Times New Roman"/>
          <w:sz w:val="24"/>
        </w:rPr>
        <w:t xml:space="preserve">Předmětu dodávky </w:t>
      </w:r>
      <w:r w:rsidR="00B84F19" w:rsidRPr="000A1691">
        <w:rPr>
          <w:rFonts w:ascii="Times New Roman" w:hAnsi="Times New Roman" w:cs="Times New Roman"/>
          <w:color w:val="000000"/>
          <w:sz w:val="24"/>
        </w:rPr>
        <w:t xml:space="preserve">dle čl. </w:t>
      </w:r>
      <w:r w:rsidR="00702001" w:rsidRPr="000A1691">
        <w:rPr>
          <w:rFonts w:ascii="Times New Roman" w:hAnsi="Times New Roman" w:cs="Times New Roman"/>
          <w:color w:val="000000"/>
          <w:sz w:val="24"/>
        </w:rPr>
        <w:t>V</w:t>
      </w:r>
      <w:r w:rsidR="00180A3B">
        <w:rPr>
          <w:rFonts w:ascii="Times New Roman" w:hAnsi="Times New Roman" w:cs="Times New Roman"/>
          <w:color w:val="000000"/>
          <w:sz w:val="24"/>
        </w:rPr>
        <w:t>I</w:t>
      </w:r>
      <w:r w:rsidR="00B84F19" w:rsidRPr="000A1691">
        <w:rPr>
          <w:rFonts w:ascii="Times New Roman" w:hAnsi="Times New Roman" w:cs="Times New Roman"/>
          <w:color w:val="000000"/>
          <w:sz w:val="24"/>
        </w:rPr>
        <w:t>.</w:t>
      </w:r>
      <w:r w:rsidR="00702001" w:rsidRPr="000A1691">
        <w:rPr>
          <w:rFonts w:ascii="Times New Roman" w:hAnsi="Times New Roman" w:cs="Times New Roman"/>
          <w:color w:val="000000"/>
          <w:sz w:val="24"/>
        </w:rPr>
        <w:t xml:space="preserve"> odst. 1</w:t>
      </w:r>
      <w:r w:rsidR="00B84F19" w:rsidRPr="000A1691">
        <w:rPr>
          <w:rFonts w:ascii="Times New Roman" w:hAnsi="Times New Roman" w:cs="Times New Roman"/>
          <w:color w:val="000000"/>
          <w:sz w:val="24"/>
        </w:rPr>
        <w:t xml:space="preserve"> této </w:t>
      </w:r>
      <w:r w:rsidR="00B84F19" w:rsidRPr="000A1691">
        <w:rPr>
          <w:rFonts w:ascii="Times New Roman" w:eastAsia="Times New Roman" w:hAnsi="Times New Roman" w:cs="Times New Roman"/>
          <w:color w:val="000000"/>
          <w:sz w:val="24"/>
          <w:szCs w:val="24"/>
          <w:lang w:eastAsia="cs-CZ"/>
        </w:rPr>
        <w:t>Smlouvy</w:t>
      </w:r>
      <w:r>
        <w:rPr>
          <w:rFonts w:ascii="Times New Roman" w:eastAsia="Times New Roman" w:hAnsi="Times New Roman" w:cs="Times New Roman"/>
          <w:color w:val="000000"/>
          <w:sz w:val="24"/>
          <w:szCs w:val="24"/>
          <w:lang w:eastAsia="cs-CZ"/>
        </w:rPr>
        <w:t xml:space="preserve"> v okamžiku, kdy je Předmět dodávky Objednateli předán</w:t>
      </w:r>
      <w:r>
        <w:rPr>
          <w:rFonts w:ascii="Times New Roman" w:hAnsi="Times New Roman"/>
          <w:sz w:val="24"/>
        </w:rPr>
        <w:t>.</w:t>
      </w:r>
    </w:p>
    <w:p w14:paraId="760171D2" w14:textId="7373D314" w:rsidR="0063438E" w:rsidRPr="006514C2" w:rsidRDefault="0063438E" w:rsidP="00BF5A45">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cs="Times New Roman"/>
          <w:sz w:val="20"/>
        </w:rPr>
      </w:pPr>
      <w:r>
        <w:rPr>
          <w:rFonts w:ascii="Times New Roman" w:hAnsi="Times New Roman"/>
          <w:sz w:val="24"/>
        </w:rPr>
        <w:t xml:space="preserve">Celková cena Předmětu dodávky je splatná </w:t>
      </w:r>
      <w:r w:rsidR="00B84F19" w:rsidRPr="000A1691">
        <w:rPr>
          <w:rFonts w:ascii="Times New Roman" w:hAnsi="Times New Roman" w:cs="Times New Roman"/>
          <w:sz w:val="24"/>
        </w:rPr>
        <w:t xml:space="preserve">na základě faktury vystavené </w:t>
      </w:r>
      <w:r w:rsidR="00B84F19" w:rsidRPr="000A1691">
        <w:rPr>
          <w:rFonts w:ascii="Times New Roman" w:eastAsia="Times New Roman" w:hAnsi="Times New Roman" w:cs="Times New Roman"/>
          <w:sz w:val="24"/>
          <w:szCs w:val="24"/>
          <w:lang w:eastAsia="cs-CZ"/>
        </w:rPr>
        <w:t>Dodavatelem</w:t>
      </w:r>
      <w:r w:rsidR="00B84F19" w:rsidRPr="000A1691">
        <w:rPr>
          <w:rFonts w:ascii="Times New Roman" w:hAnsi="Times New Roman" w:cs="Times New Roman"/>
          <w:sz w:val="24"/>
        </w:rPr>
        <w:t xml:space="preserve"> po </w:t>
      </w:r>
      <w:r>
        <w:rPr>
          <w:rFonts w:ascii="Times New Roman" w:hAnsi="Times New Roman" w:cs="Times New Roman"/>
          <w:sz w:val="24"/>
        </w:rPr>
        <w:t xml:space="preserve">okamžiku vzniku nároku na zaplacení celkové ceny Předmětu dodávky. </w:t>
      </w:r>
    </w:p>
    <w:p w14:paraId="061277C4" w14:textId="4796C3F9" w:rsidR="00670193" w:rsidRPr="00B569A1" w:rsidRDefault="00B84F19"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Faktura</w:t>
      </w:r>
      <w:r w:rsidRPr="00B569A1">
        <w:rPr>
          <w:rFonts w:ascii="Times New Roman" w:hAnsi="Times New Roman"/>
          <w:sz w:val="24"/>
        </w:rPr>
        <w:t xml:space="preserve"> musí obsahovat </w:t>
      </w:r>
      <w:r w:rsidR="00B569A1" w:rsidRPr="00B569A1">
        <w:rPr>
          <w:rFonts w:ascii="Times New Roman" w:hAnsi="Times New Roman"/>
          <w:sz w:val="24"/>
        </w:rPr>
        <w:t>všechny náležitosti daňového dokladu ve smyslu příslušných právních předpisů České republiky, musí být vystavena v korunách českých (Kč) a musí být splatná v době třiceti (30) dní</w:t>
      </w:r>
      <w:r w:rsidR="00B569A1">
        <w:rPr>
          <w:rFonts w:ascii="Times New Roman" w:hAnsi="Times New Roman"/>
          <w:sz w:val="24"/>
        </w:rPr>
        <w:t>.</w:t>
      </w:r>
      <w:r w:rsidR="00B569A1" w:rsidRPr="00B569A1" w:rsidDel="00B569A1">
        <w:rPr>
          <w:rFonts w:ascii="Times New Roman" w:hAnsi="Times New Roman"/>
          <w:sz w:val="24"/>
        </w:rPr>
        <w:t xml:space="preserve"> </w:t>
      </w:r>
      <w:r w:rsidR="00670193" w:rsidRPr="00B569A1">
        <w:rPr>
          <w:rFonts w:ascii="Times New Roman" w:hAnsi="Times New Roman"/>
          <w:sz w:val="24"/>
        </w:rPr>
        <w:t>Dále musí obsahovat:</w:t>
      </w:r>
    </w:p>
    <w:p w14:paraId="0D894B36" w14:textId="0E414A67" w:rsidR="00670193"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F76F59">
        <w:rPr>
          <w:rFonts w:ascii="Times New Roman" w:hAnsi="Times New Roman"/>
          <w:sz w:val="24"/>
        </w:rPr>
        <w:t xml:space="preserve">evidenční číslo </w:t>
      </w:r>
      <w:r w:rsidRPr="00B84F19">
        <w:rPr>
          <w:rFonts w:ascii="Times New Roman" w:eastAsia="Times New Roman" w:hAnsi="Times New Roman" w:cs="Times New Roman"/>
          <w:sz w:val="24"/>
          <w:szCs w:val="24"/>
          <w:lang w:eastAsia="cs-CZ"/>
        </w:rPr>
        <w:t>Smlouvy</w:t>
      </w:r>
      <w:r w:rsidR="00B569A1">
        <w:rPr>
          <w:rFonts w:ascii="Times New Roman" w:eastAsia="Times New Roman" w:hAnsi="Times New Roman" w:cs="Times New Roman"/>
          <w:sz w:val="24"/>
          <w:szCs w:val="24"/>
          <w:lang w:eastAsia="cs-CZ"/>
        </w:rPr>
        <w:t>;</w:t>
      </w:r>
    </w:p>
    <w:p w14:paraId="78BA5A19" w14:textId="7F9364AB" w:rsidR="00B84F19" w:rsidRPr="00670193" w:rsidRDefault="00B84F19"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sidRPr="00670193">
        <w:rPr>
          <w:rFonts w:ascii="Times New Roman" w:hAnsi="Times New Roman"/>
          <w:sz w:val="24"/>
        </w:rPr>
        <w:t>označení peněžního ústavu a číslo účtu, na který se má platit</w:t>
      </w:r>
      <w:r w:rsidR="00B569A1">
        <w:rPr>
          <w:rFonts w:ascii="Times New Roman" w:hAnsi="Times New Roman"/>
          <w:sz w:val="24"/>
        </w:rPr>
        <w:t>;</w:t>
      </w:r>
    </w:p>
    <w:p w14:paraId="579A319A" w14:textId="77777777" w:rsidR="00570C42" w:rsidRDefault="00670193"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Pr>
          <w:rFonts w:ascii="Times New Roman" w:hAnsi="Times New Roman"/>
          <w:sz w:val="24"/>
        </w:rPr>
        <w:t>název Veřejné zakázky</w:t>
      </w:r>
      <w:r w:rsidR="00570C42">
        <w:rPr>
          <w:rFonts w:ascii="Times New Roman" w:hAnsi="Times New Roman"/>
          <w:sz w:val="24"/>
        </w:rPr>
        <w:t>;</w:t>
      </w:r>
    </w:p>
    <w:p w14:paraId="201F594F" w14:textId="055CE6E3" w:rsidR="00670193" w:rsidRPr="00670193" w:rsidRDefault="00570C42" w:rsidP="006514C2">
      <w:pPr>
        <w:pStyle w:val="Odstavecseseznamem"/>
        <w:numPr>
          <w:ilvl w:val="0"/>
          <w:numId w:val="45"/>
        </w:numPr>
        <w:suppressAutoHyphens/>
        <w:autoSpaceDN w:val="0"/>
        <w:spacing w:before="120" w:after="120" w:line="240" w:lineRule="auto"/>
        <w:contextualSpacing w:val="0"/>
        <w:jc w:val="both"/>
        <w:textAlignment w:val="baseline"/>
        <w:rPr>
          <w:rFonts w:ascii="Times New Roman" w:hAnsi="Times New Roman"/>
          <w:sz w:val="24"/>
        </w:rPr>
      </w:pPr>
      <w:r>
        <w:rPr>
          <w:rFonts w:ascii="Times New Roman" w:hAnsi="Times New Roman"/>
          <w:sz w:val="24"/>
        </w:rPr>
        <w:t>název a číslo projektu: „Rozvoj výzkumné infrastruktury CATPRO“, 0001801</w:t>
      </w:r>
      <w:r w:rsidR="00B569A1">
        <w:rPr>
          <w:rFonts w:ascii="Times New Roman" w:hAnsi="Times New Roman"/>
          <w:sz w:val="24"/>
        </w:rPr>
        <w:t>.</w:t>
      </w:r>
    </w:p>
    <w:p w14:paraId="4AF8C845" w14:textId="3D75A7D1" w:rsidR="00B569A1" w:rsidRDefault="00B569A1" w:rsidP="006514C2">
      <w:pPr>
        <w:numPr>
          <w:ilvl w:val="0"/>
          <w:numId w:val="7"/>
        </w:numPr>
        <w:tabs>
          <w:tab w:val="left" w:pos="0"/>
        </w:tabs>
        <w:suppressAutoHyphens/>
        <w:autoSpaceDN w:val="0"/>
        <w:spacing w:before="120" w:after="120" w:line="240" w:lineRule="auto"/>
        <w:ind w:left="426" w:hanging="426"/>
        <w:jc w:val="both"/>
        <w:textAlignment w:val="baseline"/>
        <w:rPr>
          <w:rFonts w:ascii="Times New Roman" w:hAnsi="Times New Roman"/>
          <w:sz w:val="24"/>
        </w:rPr>
      </w:pPr>
      <w:r w:rsidRPr="006514C2">
        <w:rPr>
          <w:rFonts w:ascii="Times New Roman" w:hAnsi="Times New Roman"/>
          <w:sz w:val="24"/>
        </w:rPr>
        <w:t xml:space="preserve">Přílohou faktury musí být kopie předávacího protokolu, ve kterém </w:t>
      </w:r>
      <w:r>
        <w:rPr>
          <w:rFonts w:ascii="Times New Roman" w:hAnsi="Times New Roman"/>
          <w:sz w:val="24"/>
        </w:rPr>
        <w:t>Objednatel</w:t>
      </w:r>
      <w:r w:rsidRPr="006514C2">
        <w:rPr>
          <w:rFonts w:ascii="Times New Roman" w:hAnsi="Times New Roman"/>
          <w:sz w:val="24"/>
        </w:rPr>
        <w:t xml:space="preserve"> potvrdil, že přebírá Předmět </w:t>
      </w:r>
      <w:r>
        <w:rPr>
          <w:rFonts w:ascii="Times New Roman" w:hAnsi="Times New Roman"/>
          <w:sz w:val="24"/>
        </w:rPr>
        <w:t xml:space="preserve">dodávky. </w:t>
      </w:r>
    </w:p>
    <w:p w14:paraId="4A848EC4" w14:textId="7D4C0B51" w:rsidR="00B84F19" w:rsidRPr="001370DD" w:rsidRDefault="00B84F19" w:rsidP="006514C2">
      <w:pPr>
        <w:numPr>
          <w:ilvl w:val="0"/>
          <w:numId w:val="7"/>
        </w:numPr>
        <w:shd w:val="clear" w:color="auto" w:fill="FFFFFF"/>
        <w:tabs>
          <w:tab w:val="left" w:pos="426"/>
        </w:tabs>
        <w:suppressAutoHyphens/>
        <w:autoSpaceDN w:val="0"/>
        <w:spacing w:before="120" w:after="120" w:line="240" w:lineRule="auto"/>
        <w:ind w:left="425" w:right="74" w:hanging="425"/>
        <w:jc w:val="both"/>
        <w:textAlignment w:val="baseline"/>
        <w:rPr>
          <w:rFonts w:ascii="Times New Roman" w:hAnsi="Times New Roman"/>
          <w:sz w:val="24"/>
        </w:rPr>
      </w:pPr>
      <w:r w:rsidRPr="001370DD">
        <w:rPr>
          <w:rFonts w:ascii="Times New Roman" w:hAnsi="Times New Roman"/>
          <w:sz w:val="24"/>
        </w:rPr>
        <w:t xml:space="preserve">Nebude-li faktura obsahovat výše uvedené náležitosti, je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oprávněn vrátit ji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k přepracování či doplnění. V takovém případě se přeruší doba splatnosti a nová lhůta splatnosti dle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začne běžet dnem doručení opravené faktury </w:t>
      </w:r>
      <w:r w:rsidRPr="00B84F19">
        <w:rPr>
          <w:rFonts w:ascii="Times New Roman" w:eastAsia="Times New Roman" w:hAnsi="Times New Roman" w:cs="Times New Roman"/>
          <w:sz w:val="24"/>
          <w:szCs w:val="24"/>
          <w:lang w:eastAsia="cs-CZ"/>
        </w:rPr>
        <w:t>Objednateli</w:t>
      </w:r>
      <w:r w:rsidRPr="001370DD">
        <w:rPr>
          <w:rFonts w:ascii="Times New Roman" w:hAnsi="Times New Roman"/>
          <w:sz w:val="24"/>
        </w:rPr>
        <w:t>.</w:t>
      </w:r>
    </w:p>
    <w:p w14:paraId="20138CFB" w14:textId="124E2E14" w:rsidR="00B84F19" w:rsidRPr="001370DD" w:rsidRDefault="00A77157" w:rsidP="006514C2">
      <w:pPr>
        <w:keepNext/>
        <w:suppressAutoHyphens/>
        <w:autoSpaceDN w:val="0"/>
        <w:spacing w:after="120" w:line="240" w:lineRule="auto"/>
        <w:ind w:left="3686" w:hanging="3686"/>
        <w:jc w:val="center"/>
        <w:textAlignment w:val="baseline"/>
        <w:outlineLvl w:val="0"/>
        <w:rPr>
          <w:rFonts w:ascii="Times New Roman" w:hAnsi="Times New Roman"/>
          <w:sz w:val="20"/>
        </w:rPr>
      </w:pPr>
      <w:r>
        <w:rPr>
          <w:rFonts w:ascii="Times New Roman" w:eastAsia="Times New Roman" w:hAnsi="Times New Roman" w:cs="Times New Roman"/>
          <w:b/>
          <w:bCs/>
          <w:kern w:val="3"/>
          <w:sz w:val="24"/>
          <w:szCs w:val="24"/>
          <w:lang w:eastAsia="cs-CZ"/>
        </w:rPr>
        <w:t>VII</w:t>
      </w:r>
      <w:r w:rsidR="00180A3B">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Odpovědnost za vady</w:t>
      </w:r>
    </w:p>
    <w:p w14:paraId="0735B33B" w14:textId="34FE7B20" w:rsidR="00B84F19" w:rsidRPr="003C4964" w:rsidRDefault="00B84F19" w:rsidP="00B846AC">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Dodavatel se zavazuje k tomu, že </w:t>
      </w:r>
      <w:r w:rsidR="00406BD3">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406BD3">
        <w:rPr>
          <w:rFonts w:ascii="Times New Roman" w:eastAsia="Times New Roman" w:hAnsi="Times New Roman" w:cs="Times New Roman"/>
          <w:sz w:val="24"/>
          <w:szCs w:val="24"/>
          <w:lang w:eastAsia="cs-CZ"/>
        </w:rPr>
        <w:t>y</w:t>
      </w:r>
      <w:r w:rsidRPr="001370DD">
        <w:rPr>
          <w:rFonts w:ascii="Times New Roman" w:hAnsi="Times New Roman"/>
          <w:sz w:val="24"/>
        </w:rPr>
        <w:t xml:space="preserve"> bude mít I. jakost, tj. celkový souhrn vlastností </w:t>
      </w:r>
      <w:r w:rsidR="00A44250">
        <w:rPr>
          <w:rFonts w:ascii="Times New Roman" w:hAnsi="Times New Roman"/>
          <w:sz w:val="24"/>
        </w:rPr>
        <w:t>Předmětu dodávky</w:t>
      </w:r>
      <w:r w:rsidRPr="001370DD">
        <w:rPr>
          <w:rFonts w:ascii="Times New Roman" w:hAnsi="Times New Roman"/>
          <w:sz w:val="24"/>
        </w:rPr>
        <w:t xml:space="preserve"> bude dávat schopnost uspokojit stanovené potřeby, tj. využitelnost, bezpečnost provozu, bezporuchovost, udržovatelnost, hospodárnost, zajištění ochrany životního </w:t>
      </w:r>
      <w:r w:rsidR="00010D45" w:rsidRPr="001370DD">
        <w:rPr>
          <w:rFonts w:ascii="Times New Roman" w:hAnsi="Times New Roman"/>
          <w:sz w:val="24"/>
        </w:rPr>
        <w:t>prostředí</w:t>
      </w:r>
      <w:r w:rsidRPr="001370DD">
        <w:rPr>
          <w:rFonts w:ascii="Times New Roman" w:hAnsi="Times New Roman"/>
          <w:sz w:val="24"/>
        </w:rPr>
        <w:t xml:space="preserve"> atd. Tyto vlastnosti budou odpovídat platné právní úpravě v ČR, českým technickým normám přebírajícím Evropské normy.</w:t>
      </w:r>
      <w:r w:rsidR="00531BC5">
        <w:rPr>
          <w:rFonts w:ascii="Times New Roman" w:hAnsi="Times New Roman"/>
          <w:sz w:val="24"/>
        </w:rPr>
        <w:t xml:space="preserve"> Dodavatel</w:t>
      </w:r>
      <w:r w:rsidR="00531BC5" w:rsidRPr="00531BC5">
        <w:rPr>
          <w:rFonts w:ascii="Times New Roman" w:hAnsi="Times New Roman"/>
          <w:sz w:val="24"/>
        </w:rPr>
        <w:t xml:space="preserve"> ujišťuje </w:t>
      </w:r>
      <w:r w:rsidR="00531BC5">
        <w:rPr>
          <w:rFonts w:ascii="Times New Roman" w:hAnsi="Times New Roman"/>
          <w:sz w:val="24"/>
        </w:rPr>
        <w:t>Objednatele</w:t>
      </w:r>
      <w:r w:rsidR="00531BC5" w:rsidRPr="00531BC5">
        <w:rPr>
          <w:rFonts w:ascii="Times New Roman" w:hAnsi="Times New Roman"/>
          <w:sz w:val="24"/>
        </w:rPr>
        <w:t xml:space="preserve">, že Předmět </w:t>
      </w:r>
      <w:r w:rsidR="00531BC5">
        <w:rPr>
          <w:rFonts w:ascii="Times New Roman" w:hAnsi="Times New Roman"/>
          <w:sz w:val="24"/>
        </w:rPr>
        <w:t>dodávky</w:t>
      </w:r>
      <w:r w:rsidR="00531BC5" w:rsidRPr="00531BC5">
        <w:rPr>
          <w:rFonts w:ascii="Times New Roman" w:hAnsi="Times New Roman"/>
          <w:sz w:val="24"/>
        </w:rPr>
        <w:t xml:space="preserve"> je bez jakýchkoli vad.</w:t>
      </w:r>
    </w:p>
    <w:p w14:paraId="02A6A89A" w14:textId="21C6385E" w:rsidR="00B84F19" w:rsidRPr="003C496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B84F19">
        <w:rPr>
          <w:rFonts w:ascii="Times New Roman" w:eastAsia="Times New Roman" w:hAnsi="Times New Roman" w:cs="Times New Roman"/>
          <w:sz w:val="24"/>
          <w:szCs w:val="24"/>
          <w:lang w:eastAsia="cs-CZ"/>
        </w:rPr>
        <w:t>S</w:t>
      </w:r>
      <w:r w:rsidR="00CD3BF2">
        <w:rPr>
          <w:rFonts w:ascii="Times New Roman" w:eastAsia="Times New Roman" w:hAnsi="Times New Roman" w:cs="Times New Roman"/>
          <w:sz w:val="24"/>
          <w:szCs w:val="24"/>
          <w:lang w:eastAsia="cs-CZ"/>
        </w:rPr>
        <w:t>mluvní s</w:t>
      </w:r>
      <w:r w:rsidRPr="00B84F19">
        <w:rPr>
          <w:rFonts w:ascii="Times New Roman" w:eastAsia="Times New Roman" w:hAnsi="Times New Roman" w:cs="Times New Roman"/>
          <w:sz w:val="24"/>
          <w:szCs w:val="24"/>
          <w:lang w:eastAsia="cs-CZ"/>
        </w:rPr>
        <w:t>trany</w:t>
      </w:r>
      <w:r w:rsidRPr="001370DD">
        <w:rPr>
          <w:rFonts w:ascii="Times New Roman" w:hAnsi="Times New Roman"/>
          <w:sz w:val="24"/>
        </w:rPr>
        <w:t xml:space="preserve"> se dohodly, že </w:t>
      </w:r>
      <w:r w:rsidRPr="00B84F19">
        <w:rPr>
          <w:rFonts w:ascii="Times New Roman" w:eastAsia="Times New Roman" w:hAnsi="Times New Roman" w:cs="Times New Roman"/>
          <w:sz w:val="24"/>
          <w:szCs w:val="24"/>
          <w:lang w:eastAsia="cs-CZ"/>
        </w:rPr>
        <w:t>Dodava</w:t>
      </w:r>
      <w:r w:rsidR="00CD3BF2">
        <w:rPr>
          <w:rFonts w:ascii="Times New Roman" w:eastAsia="Times New Roman" w:hAnsi="Times New Roman" w:cs="Times New Roman"/>
          <w:sz w:val="24"/>
          <w:szCs w:val="24"/>
          <w:lang w:eastAsia="cs-CZ"/>
        </w:rPr>
        <w:t>tel</w:t>
      </w:r>
      <w:r w:rsidR="00CD3BF2" w:rsidRPr="001370DD">
        <w:rPr>
          <w:rFonts w:ascii="Times New Roman" w:hAnsi="Times New Roman"/>
          <w:sz w:val="24"/>
        </w:rPr>
        <w:t xml:space="preserve"> poskytuje záruku za jakost </w:t>
      </w:r>
      <w:r w:rsidR="00A44250">
        <w:rPr>
          <w:rFonts w:ascii="Times New Roman" w:hAnsi="Times New Roman"/>
          <w:sz w:val="24"/>
        </w:rPr>
        <w:t>Předmětu d</w:t>
      </w:r>
      <w:r w:rsidRPr="001370DD">
        <w:rPr>
          <w:rFonts w:ascii="Times New Roman" w:hAnsi="Times New Roman"/>
          <w:sz w:val="24"/>
        </w:rPr>
        <w:t xml:space="preserve">odávky, tj.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přejímá závazek a zavazuje se, že po smluvenou záruční dobu bude </w:t>
      </w:r>
      <w:r w:rsidR="005D5BF5">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5D5BF5">
        <w:rPr>
          <w:rFonts w:ascii="Times New Roman" w:eastAsia="Times New Roman" w:hAnsi="Times New Roman" w:cs="Times New Roman"/>
          <w:sz w:val="24"/>
          <w:szCs w:val="24"/>
          <w:lang w:eastAsia="cs-CZ"/>
        </w:rPr>
        <w:t>y</w:t>
      </w:r>
      <w:r w:rsidRPr="001370DD">
        <w:rPr>
          <w:rFonts w:ascii="Times New Roman" w:hAnsi="Times New Roman"/>
          <w:sz w:val="24"/>
        </w:rPr>
        <w:t xml:space="preserve"> způsobil</w:t>
      </w:r>
      <w:r w:rsidR="005D5BF5">
        <w:rPr>
          <w:rFonts w:ascii="Times New Roman" w:hAnsi="Times New Roman"/>
          <w:sz w:val="24"/>
        </w:rPr>
        <w:t>ý</w:t>
      </w:r>
      <w:r w:rsidRPr="001370DD">
        <w:rPr>
          <w:rFonts w:ascii="Times New Roman" w:hAnsi="Times New Roman"/>
          <w:sz w:val="24"/>
        </w:rPr>
        <w:t xml:space="preserve"> k užívání dle svého účelu, a že si zachová smluvené vlastnosti a jakost v souladu </w:t>
      </w:r>
      <w:r w:rsidRPr="00B84F19">
        <w:rPr>
          <w:rFonts w:ascii="Times New Roman" w:eastAsia="Times New Roman" w:hAnsi="Times New Roman" w:cs="Times New Roman"/>
          <w:sz w:val="24"/>
          <w:szCs w:val="24"/>
          <w:lang w:eastAsia="cs-CZ"/>
        </w:rPr>
        <w:t>se Smlouvou a jejími přílohami</w:t>
      </w:r>
      <w:r w:rsidRPr="001370DD">
        <w:rPr>
          <w:rFonts w:ascii="Times New Roman" w:hAnsi="Times New Roman"/>
          <w:sz w:val="24"/>
        </w:rPr>
        <w:t xml:space="preserve">. Dále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zaručuje, že </w:t>
      </w:r>
      <w:r w:rsidR="006A5821">
        <w:rPr>
          <w:rFonts w:ascii="Times New Roman" w:hAnsi="Times New Roman"/>
          <w:sz w:val="24"/>
        </w:rPr>
        <w:t xml:space="preserve">Předmět </w:t>
      </w:r>
      <w:r w:rsidRPr="00B84F19">
        <w:rPr>
          <w:rFonts w:ascii="Times New Roman" w:eastAsia="Times New Roman" w:hAnsi="Times New Roman" w:cs="Times New Roman"/>
          <w:sz w:val="24"/>
          <w:szCs w:val="24"/>
          <w:lang w:eastAsia="cs-CZ"/>
        </w:rPr>
        <w:t>dodávk</w:t>
      </w:r>
      <w:r w:rsidR="006A5821">
        <w:rPr>
          <w:rFonts w:ascii="Times New Roman" w:eastAsia="Times New Roman" w:hAnsi="Times New Roman" w:cs="Times New Roman"/>
          <w:sz w:val="24"/>
          <w:szCs w:val="24"/>
          <w:lang w:eastAsia="cs-CZ"/>
        </w:rPr>
        <w:t>y</w:t>
      </w:r>
      <w:r w:rsidRPr="001370DD">
        <w:rPr>
          <w:rFonts w:ascii="Times New Roman" w:hAnsi="Times New Roman"/>
          <w:sz w:val="24"/>
        </w:rPr>
        <w:t xml:space="preserve"> bude mít vlastnosti stanovené v technických normách (ČSN) a předpisech, které se na provedení </w:t>
      </w:r>
      <w:r w:rsidR="00A44250">
        <w:rPr>
          <w:rFonts w:ascii="Times New Roman" w:hAnsi="Times New Roman"/>
          <w:sz w:val="24"/>
        </w:rPr>
        <w:t xml:space="preserve">Předmětu </w:t>
      </w:r>
      <w:r w:rsidR="00A44250">
        <w:rPr>
          <w:rFonts w:ascii="Times New Roman" w:eastAsia="Times New Roman" w:hAnsi="Times New Roman" w:cs="Times New Roman"/>
          <w:sz w:val="24"/>
          <w:szCs w:val="24"/>
          <w:lang w:eastAsia="cs-CZ"/>
        </w:rPr>
        <w:t>d</w:t>
      </w:r>
      <w:r w:rsidR="00E316A3" w:rsidRPr="00B84F19">
        <w:rPr>
          <w:rFonts w:ascii="Times New Roman" w:eastAsia="Times New Roman" w:hAnsi="Times New Roman" w:cs="Times New Roman"/>
          <w:sz w:val="24"/>
          <w:szCs w:val="24"/>
          <w:lang w:eastAsia="cs-CZ"/>
        </w:rPr>
        <w:t>odávky</w:t>
      </w:r>
      <w:r w:rsidR="00E316A3" w:rsidRPr="001370DD">
        <w:rPr>
          <w:rFonts w:ascii="Times New Roman" w:hAnsi="Times New Roman"/>
          <w:sz w:val="24"/>
        </w:rPr>
        <w:t xml:space="preserve"> </w:t>
      </w:r>
      <w:r w:rsidRPr="001370DD">
        <w:rPr>
          <w:rFonts w:ascii="Times New Roman" w:hAnsi="Times New Roman"/>
          <w:sz w:val="24"/>
        </w:rPr>
        <w:t>vztahují.</w:t>
      </w:r>
    </w:p>
    <w:p w14:paraId="18826866" w14:textId="4C6D3B66" w:rsidR="00531BC5" w:rsidRDefault="00A44250" w:rsidP="006514C2">
      <w:pPr>
        <w:numPr>
          <w:ilvl w:val="0"/>
          <w:numId w:val="8"/>
        </w:numPr>
        <w:suppressAutoHyphens/>
        <w:autoSpaceDN w:val="0"/>
        <w:spacing w:after="120" w:line="240" w:lineRule="auto"/>
        <w:jc w:val="both"/>
        <w:textAlignment w:val="baseline"/>
        <w:rPr>
          <w:rFonts w:ascii="Times New Roman" w:hAnsi="Times New Roman"/>
          <w:sz w:val="24"/>
        </w:rPr>
      </w:pPr>
      <w:r>
        <w:rPr>
          <w:rFonts w:ascii="Times New Roman" w:hAnsi="Times New Roman"/>
          <w:sz w:val="24"/>
        </w:rPr>
        <w:t>Předmět dodávky</w:t>
      </w:r>
      <w:r w:rsidRPr="001370DD">
        <w:rPr>
          <w:rFonts w:ascii="Times New Roman" w:hAnsi="Times New Roman"/>
          <w:sz w:val="24"/>
        </w:rPr>
        <w:t xml:space="preserve"> </w:t>
      </w:r>
      <w:r w:rsidR="00B84F19" w:rsidRPr="001370DD">
        <w:rPr>
          <w:rFonts w:ascii="Times New Roman" w:hAnsi="Times New Roman"/>
          <w:sz w:val="24"/>
        </w:rPr>
        <w:t>má vady, tj. odchylky v kvalitě, obsahu, rozsahu nebo parametrec</w:t>
      </w:r>
      <w:r w:rsidR="00CD3BF2" w:rsidRPr="001370DD">
        <w:rPr>
          <w:rFonts w:ascii="Times New Roman" w:hAnsi="Times New Roman"/>
          <w:sz w:val="24"/>
        </w:rPr>
        <w:t>h, oproti podmínkám stanoveným</w:t>
      </w:r>
      <w:r w:rsidR="00B84F19" w:rsidRPr="001370DD">
        <w:rPr>
          <w:rFonts w:ascii="Times New Roman" w:hAnsi="Times New Roman"/>
          <w:sz w:val="24"/>
        </w:rPr>
        <w:t xml:space="preserve"> touto Smlouvou, technickými normami a obecně závazným</w:t>
      </w:r>
      <w:r w:rsidR="00CD3BF2" w:rsidRPr="001370DD">
        <w:rPr>
          <w:rFonts w:ascii="Times New Roman" w:hAnsi="Times New Roman"/>
          <w:sz w:val="24"/>
        </w:rPr>
        <w:t xml:space="preserve">i předpisy, jestliže provedení </w:t>
      </w:r>
      <w:r>
        <w:rPr>
          <w:rFonts w:ascii="Times New Roman" w:hAnsi="Times New Roman"/>
          <w:sz w:val="24"/>
        </w:rPr>
        <w:t>dodaného Předmětu d</w:t>
      </w:r>
      <w:r w:rsidR="00B84F19" w:rsidRPr="001370DD">
        <w:rPr>
          <w:rFonts w:ascii="Times New Roman" w:hAnsi="Times New Roman"/>
          <w:sz w:val="24"/>
        </w:rPr>
        <w:t xml:space="preserve">odávky neodpovídá požadavkům uvedeným ve Smlouvě nebo jiné dokumentaci, vztahující se k jejímu provedení. Dodavatel odpovídá za vady, jež má </w:t>
      </w:r>
      <w:r>
        <w:rPr>
          <w:rFonts w:ascii="Times New Roman" w:hAnsi="Times New Roman"/>
          <w:sz w:val="24"/>
        </w:rPr>
        <w:t>Předmět d</w:t>
      </w:r>
      <w:r w:rsidR="00B84F19" w:rsidRPr="001370DD">
        <w:rPr>
          <w:rFonts w:ascii="Times New Roman" w:hAnsi="Times New Roman"/>
          <w:sz w:val="24"/>
        </w:rPr>
        <w:t>odávk</w:t>
      </w:r>
      <w:r>
        <w:rPr>
          <w:rFonts w:ascii="Times New Roman" w:hAnsi="Times New Roman"/>
          <w:sz w:val="24"/>
        </w:rPr>
        <w:t>y</w:t>
      </w:r>
      <w:r w:rsidR="00B84F19" w:rsidRPr="001370DD">
        <w:rPr>
          <w:rFonts w:ascii="Times New Roman" w:hAnsi="Times New Roman"/>
          <w:sz w:val="24"/>
        </w:rPr>
        <w:t xml:space="preserve"> v době předání, i za vady, které se vyskytnou v záruční době. V záruční době </w:t>
      </w:r>
      <w:r w:rsidR="00B84F19" w:rsidRPr="00B84F19">
        <w:rPr>
          <w:rFonts w:ascii="Times New Roman" w:eastAsia="Times New Roman" w:hAnsi="Times New Roman" w:cs="Times New Roman"/>
          <w:sz w:val="24"/>
          <w:szCs w:val="24"/>
          <w:lang w:eastAsia="cs-CZ"/>
        </w:rPr>
        <w:t>Dodavatel</w:t>
      </w:r>
      <w:r w:rsidR="00B84F19" w:rsidRPr="001370DD">
        <w:rPr>
          <w:rFonts w:ascii="Times New Roman" w:hAnsi="Times New Roman"/>
          <w:sz w:val="24"/>
        </w:rPr>
        <w:t xml:space="preserve"> neodpovídá za vady, které vznikly nedodržováním nebo porušením předaných předpisů o provozu a údržbě</w:t>
      </w:r>
      <w:r w:rsidR="00B84F19" w:rsidRPr="00B84F19">
        <w:rPr>
          <w:rFonts w:ascii="Times New Roman" w:eastAsia="Times New Roman" w:hAnsi="Times New Roman" w:cs="Times New Roman"/>
          <w:sz w:val="24"/>
          <w:szCs w:val="24"/>
          <w:lang w:eastAsia="cs-CZ"/>
        </w:rPr>
        <w:t xml:space="preserve"> ze strany Objednatele.</w:t>
      </w:r>
      <w:r w:rsidR="00B84F19" w:rsidRPr="001370DD">
        <w:rPr>
          <w:rFonts w:ascii="Times New Roman" w:hAnsi="Times New Roman"/>
          <w:sz w:val="24"/>
        </w:rPr>
        <w:t xml:space="preserve"> </w:t>
      </w:r>
    </w:p>
    <w:p w14:paraId="3C716074" w14:textId="6749EE8E" w:rsidR="00B84F19" w:rsidRPr="003C4964" w:rsidRDefault="00531BC5" w:rsidP="006514C2">
      <w:pPr>
        <w:numPr>
          <w:ilvl w:val="0"/>
          <w:numId w:val="8"/>
        </w:numPr>
        <w:suppressAutoHyphens/>
        <w:autoSpaceDN w:val="0"/>
        <w:spacing w:after="120" w:line="240" w:lineRule="auto"/>
        <w:jc w:val="both"/>
        <w:textAlignment w:val="baseline"/>
        <w:rPr>
          <w:rFonts w:ascii="Times New Roman" w:hAnsi="Times New Roman"/>
          <w:sz w:val="24"/>
        </w:rPr>
      </w:pPr>
      <w:r w:rsidRPr="00531BC5">
        <w:rPr>
          <w:rFonts w:ascii="Times New Roman" w:hAnsi="Times New Roman"/>
          <w:sz w:val="24"/>
        </w:rPr>
        <w:t xml:space="preserve">Smluvní strany sjednávají, že Předmět </w:t>
      </w:r>
      <w:r w:rsidR="00697032">
        <w:rPr>
          <w:rFonts w:ascii="Times New Roman" w:hAnsi="Times New Roman"/>
          <w:sz w:val="24"/>
        </w:rPr>
        <w:t>dodávky</w:t>
      </w:r>
      <w:r w:rsidRPr="00531BC5">
        <w:rPr>
          <w:rFonts w:ascii="Times New Roman" w:hAnsi="Times New Roman"/>
          <w:sz w:val="24"/>
        </w:rPr>
        <w:t xml:space="preserve"> je vadný také v případě, kdy se ukáže nepravdivost nebo neúplnost prohlášení </w:t>
      </w:r>
      <w:r>
        <w:rPr>
          <w:rFonts w:ascii="Times New Roman" w:hAnsi="Times New Roman"/>
          <w:sz w:val="24"/>
        </w:rPr>
        <w:t>Dodavatele</w:t>
      </w:r>
      <w:r w:rsidRPr="00531BC5">
        <w:rPr>
          <w:rFonts w:ascii="Times New Roman" w:hAnsi="Times New Roman"/>
          <w:sz w:val="24"/>
        </w:rPr>
        <w:t xml:space="preserve"> dle čl. </w:t>
      </w:r>
      <w:r>
        <w:rPr>
          <w:rFonts w:ascii="Times New Roman" w:hAnsi="Times New Roman"/>
          <w:sz w:val="24"/>
        </w:rPr>
        <w:t>III.</w:t>
      </w:r>
      <w:r w:rsidRPr="00531BC5">
        <w:rPr>
          <w:rFonts w:ascii="Times New Roman" w:hAnsi="Times New Roman"/>
          <w:sz w:val="24"/>
        </w:rPr>
        <w:t xml:space="preserve"> této Smlouvy</w:t>
      </w:r>
      <w:r w:rsidRPr="00531BC5" w:rsidDel="00A44250">
        <w:rPr>
          <w:rFonts w:ascii="Times New Roman" w:hAnsi="Times New Roman"/>
          <w:sz w:val="24"/>
        </w:rPr>
        <w:t xml:space="preserve"> </w:t>
      </w:r>
    </w:p>
    <w:p w14:paraId="42D19F7D" w14:textId="367388A5" w:rsidR="000F1903"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D172D6">
        <w:rPr>
          <w:rFonts w:ascii="Times New Roman" w:hAnsi="Times New Roman"/>
          <w:sz w:val="24"/>
        </w:rPr>
        <w:t xml:space="preserve">Dodavatel poskytuje na </w:t>
      </w:r>
      <w:r w:rsidR="004E42C6" w:rsidRPr="00D172D6">
        <w:rPr>
          <w:rFonts w:ascii="Times New Roman" w:hAnsi="Times New Roman"/>
          <w:sz w:val="24"/>
        </w:rPr>
        <w:t>Předmět d</w:t>
      </w:r>
      <w:r w:rsidRPr="00D172D6">
        <w:rPr>
          <w:rFonts w:ascii="Times New Roman" w:hAnsi="Times New Roman"/>
          <w:sz w:val="24"/>
        </w:rPr>
        <w:t>odávk</w:t>
      </w:r>
      <w:r w:rsidR="007C3E1D">
        <w:rPr>
          <w:rFonts w:ascii="Times New Roman" w:hAnsi="Times New Roman"/>
          <w:sz w:val="24"/>
        </w:rPr>
        <w:t>y</w:t>
      </w:r>
      <w:r w:rsidRPr="00D172D6">
        <w:rPr>
          <w:rFonts w:ascii="Times New Roman" w:hAnsi="Times New Roman"/>
          <w:sz w:val="24"/>
        </w:rPr>
        <w:t xml:space="preserve"> záruku v trvání 24 měsíců</w:t>
      </w:r>
      <w:r w:rsidR="004E42C6" w:rsidRPr="00D172D6">
        <w:rPr>
          <w:rFonts w:ascii="Times New Roman" w:hAnsi="Times New Roman"/>
          <w:sz w:val="24"/>
        </w:rPr>
        <w:t>,</w:t>
      </w:r>
      <w:r w:rsidR="00331A90" w:rsidRPr="00D172D6">
        <w:rPr>
          <w:rFonts w:ascii="Times New Roman" w:hAnsi="Times New Roman"/>
          <w:sz w:val="24"/>
        </w:rPr>
        <w:t xml:space="preserve"> </w:t>
      </w:r>
      <w:r w:rsidR="00331A90" w:rsidRPr="002C6B01">
        <w:rPr>
          <w:rFonts w:ascii="Times New Roman" w:hAnsi="Times New Roman"/>
          <w:sz w:val="24"/>
        </w:rPr>
        <w:t xml:space="preserve">a to včetně všech </w:t>
      </w:r>
      <w:r w:rsidR="00411BAB" w:rsidRPr="002C6B01">
        <w:rPr>
          <w:rFonts w:ascii="Times New Roman" w:hAnsi="Times New Roman"/>
          <w:sz w:val="24"/>
        </w:rPr>
        <w:t xml:space="preserve">souvisejících </w:t>
      </w:r>
      <w:r w:rsidR="00331A90" w:rsidRPr="002C6B01">
        <w:rPr>
          <w:rFonts w:ascii="Times New Roman" w:hAnsi="Times New Roman"/>
          <w:sz w:val="24"/>
        </w:rPr>
        <w:t>činností</w:t>
      </w:r>
      <w:r w:rsidR="00DF03B0" w:rsidRPr="002C6B01">
        <w:rPr>
          <w:rFonts w:ascii="Times New Roman" w:hAnsi="Times New Roman"/>
          <w:sz w:val="24"/>
        </w:rPr>
        <w:t>.</w:t>
      </w:r>
      <w:r w:rsidR="00331A90" w:rsidRPr="002C6B01">
        <w:rPr>
          <w:rFonts w:ascii="Times New Roman" w:hAnsi="Times New Roman"/>
          <w:sz w:val="24"/>
        </w:rPr>
        <w:t xml:space="preserve"> </w:t>
      </w:r>
      <w:r w:rsidR="00DF03B0" w:rsidRPr="002C6B01">
        <w:rPr>
          <w:rFonts w:ascii="Times New Roman" w:hAnsi="Times New Roman"/>
          <w:sz w:val="24"/>
        </w:rPr>
        <w:t>Všechny tyto činnosti jsou</w:t>
      </w:r>
      <w:r w:rsidR="00331A90" w:rsidRPr="002C6B01">
        <w:rPr>
          <w:rFonts w:ascii="Times New Roman" w:hAnsi="Times New Roman"/>
          <w:sz w:val="24"/>
        </w:rPr>
        <w:t xml:space="preserve"> po dobu plynutí záruční doby poskytovány </w:t>
      </w:r>
      <w:r w:rsidR="00A35EF3">
        <w:rPr>
          <w:rFonts w:ascii="Times New Roman" w:hAnsi="Times New Roman"/>
          <w:sz w:val="24"/>
        </w:rPr>
        <w:t>Dodavatelem</w:t>
      </w:r>
      <w:r w:rsidR="00A35EF3" w:rsidRPr="002C6B01">
        <w:rPr>
          <w:rFonts w:ascii="Times New Roman" w:hAnsi="Times New Roman"/>
          <w:sz w:val="24"/>
        </w:rPr>
        <w:t xml:space="preserve"> </w:t>
      </w:r>
      <w:r w:rsidR="00331A90" w:rsidRPr="002C6B01">
        <w:rPr>
          <w:rFonts w:ascii="Times New Roman" w:hAnsi="Times New Roman"/>
          <w:sz w:val="24"/>
        </w:rPr>
        <w:t>bezplatně (dále jen „</w:t>
      </w:r>
      <w:r w:rsidR="00331A90" w:rsidRPr="00010D45">
        <w:rPr>
          <w:rFonts w:ascii="Times New Roman" w:hAnsi="Times New Roman"/>
          <w:b/>
          <w:sz w:val="24"/>
        </w:rPr>
        <w:t>záruční činnost</w:t>
      </w:r>
      <w:r w:rsidR="00331A90" w:rsidRPr="002C6B01">
        <w:rPr>
          <w:rFonts w:ascii="Times New Roman" w:hAnsi="Times New Roman"/>
          <w:sz w:val="24"/>
        </w:rPr>
        <w:t xml:space="preserve">“). </w:t>
      </w:r>
      <w:r w:rsidRPr="00D172D6">
        <w:rPr>
          <w:rFonts w:ascii="Times New Roman" w:hAnsi="Times New Roman"/>
          <w:sz w:val="24"/>
        </w:rPr>
        <w:t xml:space="preserve">Záruční doba počíná běžet dnem </w:t>
      </w:r>
      <w:r w:rsidR="00531BC5">
        <w:rPr>
          <w:rFonts w:ascii="Times New Roman" w:hAnsi="Times New Roman"/>
          <w:sz w:val="24"/>
        </w:rPr>
        <w:t xml:space="preserve">okamžikem </w:t>
      </w:r>
      <w:r w:rsidRPr="00D172D6">
        <w:rPr>
          <w:rFonts w:ascii="Times New Roman" w:hAnsi="Times New Roman"/>
          <w:sz w:val="24"/>
        </w:rPr>
        <w:t>předání a převzetí</w:t>
      </w:r>
      <w:r w:rsidR="000F1903">
        <w:rPr>
          <w:rFonts w:ascii="Times New Roman" w:hAnsi="Times New Roman"/>
          <w:sz w:val="24"/>
        </w:rPr>
        <w:t xml:space="preserve"> Předmětu dodávky</w:t>
      </w:r>
      <w:r w:rsidR="00531BC5">
        <w:rPr>
          <w:rFonts w:ascii="Times New Roman" w:hAnsi="Times New Roman"/>
          <w:sz w:val="24"/>
        </w:rPr>
        <w:t xml:space="preserve"> bez vad</w:t>
      </w:r>
      <w:r w:rsidRPr="00D172D6">
        <w:rPr>
          <w:rFonts w:ascii="Times New Roman" w:hAnsi="Times New Roman"/>
          <w:sz w:val="24"/>
        </w:rPr>
        <w:t xml:space="preserve">. </w:t>
      </w:r>
      <w:r w:rsidR="00AE6907">
        <w:rPr>
          <w:rFonts w:ascii="Times New Roman" w:hAnsi="Times New Roman"/>
          <w:sz w:val="24"/>
        </w:rPr>
        <w:t xml:space="preserve"> </w:t>
      </w:r>
    </w:p>
    <w:p w14:paraId="3A344F87" w14:textId="43ECE98C" w:rsidR="002E4784" w:rsidRDefault="00B84F19" w:rsidP="006514C2">
      <w:pPr>
        <w:numPr>
          <w:ilvl w:val="0"/>
          <w:numId w:val="8"/>
        </w:numPr>
        <w:suppressAutoHyphens/>
        <w:autoSpaceDN w:val="0"/>
        <w:spacing w:after="120" w:line="240" w:lineRule="auto"/>
        <w:jc w:val="both"/>
        <w:textAlignment w:val="baseline"/>
        <w:rPr>
          <w:rFonts w:ascii="Times New Roman" w:hAnsi="Times New Roman"/>
          <w:sz w:val="24"/>
        </w:rPr>
      </w:pPr>
      <w:r w:rsidRPr="000F1903">
        <w:rPr>
          <w:rFonts w:ascii="Times New Roman" w:hAnsi="Times New Roman"/>
          <w:sz w:val="24"/>
        </w:rPr>
        <w:t xml:space="preserve">Záruční doba se prodlužuje o dobu, po kterou nemůže Objednatel </w:t>
      </w:r>
      <w:r w:rsidR="00697032">
        <w:rPr>
          <w:rFonts w:ascii="Times New Roman" w:hAnsi="Times New Roman"/>
          <w:sz w:val="24"/>
        </w:rPr>
        <w:t>Předmět dodávky</w:t>
      </w:r>
      <w:r w:rsidR="00697032" w:rsidRPr="000F1903">
        <w:rPr>
          <w:rFonts w:ascii="Times New Roman" w:hAnsi="Times New Roman"/>
          <w:sz w:val="24"/>
        </w:rPr>
        <w:t xml:space="preserve"> </w:t>
      </w:r>
      <w:r w:rsidRPr="000F1903">
        <w:rPr>
          <w:rFonts w:ascii="Times New Roman" w:hAnsi="Times New Roman"/>
          <w:sz w:val="24"/>
        </w:rPr>
        <w:t>pro vady řádně užívat.</w:t>
      </w:r>
      <w:r w:rsidR="00331A90" w:rsidRPr="000F1903">
        <w:rPr>
          <w:rFonts w:ascii="Times New Roman" w:hAnsi="Times New Roman"/>
          <w:sz w:val="24"/>
        </w:rPr>
        <w:t xml:space="preserve"> </w:t>
      </w:r>
      <w:r w:rsidR="002E4784" w:rsidRPr="000F1903">
        <w:rPr>
          <w:rFonts w:ascii="Times New Roman" w:hAnsi="Times New Roman"/>
          <w:sz w:val="24"/>
        </w:rPr>
        <w:t xml:space="preserve">V případě opravy přístroje v záruční době se </w:t>
      </w:r>
      <w:r w:rsidR="000F1903">
        <w:rPr>
          <w:rFonts w:ascii="Times New Roman" w:hAnsi="Times New Roman"/>
          <w:sz w:val="24"/>
        </w:rPr>
        <w:t xml:space="preserve">tedy </w:t>
      </w:r>
      <w:r w:rsidR="002E4784" w:rsidRPr="000F1903">
        <w:rPr>
          <w:rFonts w:ascii="Times New Roman" w:hAnsi="Times New Roman"/>
          <w:sz w:val="24"/>
        </w:rPr>
        <w:t xml:space="preserve">záruční doba prodlužuje </w:t>
      </w:r>
      <w:r w:rsidR="000F1903">
        <w:rPr>
          <w:rFonts w:ascii="Times New Roman" w:hAnsi="Times New Roman"/>
          <w:sz w:val="24"/>
        </w:rPr>
        <w:t xml:space="preserve">i </w:t>
      </w:r>
      <w:r w:rsidR="002E4784" w:rsidRPr="000F1903">
        <w:rPr>
          <w:rFonts w:ascii="Times New Roman" w:hAnsi="Times New Roman"/>
          <w:sz w:val="24"/>
        </w:rPr>
        <w:t xml:space="preserve">o dobu trvání opravy, tj. o dobu od ohlášení závady do jejího odstranění. Bude-li záruční oprava trvat déle než 3 měsíce, nebo celková doba oprav </w:t>
      </w:r>
      <w:r w:rsidR="000F1903">
        <w:rPr>
          <w:rFonts w:ascii="Times New Roman" w:hAnsi="Times New Roman"/>
          <w:sz w:val="24"/>
        </w:rPr>
        <w:t>Předmětu dodávky</w:t>
      </w:r>
      <w:r w:rsidR="002E4784" w:rsidRPr="000F1903">
        <w:rPr>
          <w:rFonts w:ascii="Times New Roman" w:hAnsi="Times New Roman"/>
          <w:sz w:val="24"/>
        </w:rPr>
        <w:t xml:space="preserve"> v jednom roce bude delší než 3 měsíce, může </w:t>
      </w:r>
      <w:r w:rsidR="000F1903">
        <w:rPr>
          <w:rFonts w:ascii="Times New Roman" w:hAnsi="Times New Roman"/>
          <w:sz w:val="24"/>
        </w:rPr>
        <w:t>O</w:t>
      </w:r>
      <w:r w:rsidR="005D5BF5">
        <w:rPr>
          <w:rFonts w:ascii="Times New Roman" w:hAnsi="Times New Roman"/>
          <w:sz w:val="24"/>
        </w:rPr>
        <w:t>bjednatel požadovat po </w:t>
      </w:r>
      <w:r w:rsidR="000F1903">
        <w:rPr>
          <w:rFonts w:ascii="Times New Roman" w:hAnsi="Times New Roman"/>
          <w:sz w:val="24"/>
        </w:rPr>
        <w:t>D</w:t>
      </w:r>
      <w:r w:rsidR="002E4784" w:rsidRPr="000F1903">
        <w:rPr>
          <w:rFonts w:ascii="Times New Roman" w:hAnsi="Times New Roman"/>
          <w:sz w:val="24"/>
        </w:rPr>
        <w:t xml:space="preserve">odavateli dodání nového zařízení, jeho části nebo </w:t>
      </w:r>
      <w:r w:rsidR="00AE35DB">
        <w:rPr>
          <w:rFonts w:ascii="Times New Roman" w:hAnsi="Times New Roman"/>
          <w:sz w:val="24"/>
        </w:rPr>
        <w:t xml:space="preserve">výměnu </w:t>
      </w:r>
      <w:r w:rsidR="002E4784" w:rsidRPr="000F1903">
        <w:rPr>
          <w:rFonts w:ascii="Times New Roman" w:hAnsi="Times New Roman"/>
          <w:sz w:val="24"/>
        </w:rPr>
        <w:t>vadného celku.</w:t>
      </w:r>
    </w:p>
    <w:p w14:paraId="61BC3B74" w14:textId="77777777" w:rsidR="00180A3B" w:rsidRPr="003C4964" w:rsidRDefault="00180A3B" w:rsidP="00180A3B">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Oznámení vady bude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 xml:space="preserve"> uplatněno faxem, emailem, prostřednictvím datové schránky nebo poštou. Oznámení o vadě musí mj. obsahovat stručný popis vzniklé vady, místo a způsob, jakým k zá</w:t>
      </w:r>
      <w:r>
        <w:rPr>
          <w:rFonts w:ascii="Times New Roman" w:hAnsi="Times New Roman"/>
          <w:sz w:val="24"/>
        </w:rPr>
        <w:t xml:space="preserve">vadě došlo a jak se projevuje. </w:t>
      </w:r>
    </w:p>
    <w:p w14:paraId="0D41C13D" w14:textId="064C05C8" w:rsidR="00180A3B" w:rsidRPr="005F6BED" w:rsidRDefault="00180A3B" w:rsidP="00180A3B">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 xml:space="preserve">Vyskytne-li se v průběhu </w:t>
      </w:r>
      <w:r>
        <w:rPr>
          <w:rFonts w:ascii="Times New Roman" w:hAnsi="Times New Roman"/>
          <w:sz w:val="24"/>
        </w:rPr>
        <w:t>z</w:t>
      </w:r>
      <w:r w:rsidRPr="001370DD">
        <w:rPr>
          <w:rFonts w:ascii="Times New Roman" w:hAnsi="Times New Roman"/>
          <w:sz w:val="24"/>
        </w:rPr>
        <w:t xml:space="preserve">áruční doby na </w:t>
      </w:r>
      <w:r>
        <w:rPr>
          <w:rFonts w:ascii="Times New Roman" w:hAnsi="Times New Roman"/>
          <w:sz w:val="24"/>
        </w:rPr>
        <w:t>Předmětu</w:t>
      </w:r>
      <w:r w:rsidRPr="001370DD">
        <w:rPr>
          <w:rFonts w:ascii="Times New Roman" w:hAnsi="Times New Roman"/>
          <w:sz w:val="24"/>
        </w:rPr>
        <w:t xml:space="preserve"> </w:t>
      </w:r>
      <w:r>
        <w:rPr>
          <w:rFonts w:ascii="Times New Roman" w:hAnsi="Times New Roman"/>
          <w:sz w:val="24"/>
        </w:rPr>
        <w:t>d</w:t>
      </w:r>
      <w:r w:rsidRPr="001370DD">
        <w:rPr>
          <w:rFonts w:ascii="Times New Roman" w:hAnsi="Times New Roman"/>
          <w:sz w:val="24"/>
        </w:rPr>
        <w:t>odáv</w:t>
      </w:r>
      <w:r>
        <w:rPr>
          <w:rFonts w:ascii="Times New Roman" w:hAnsi="Times New Roman"/>
          <w:sz w:val="24"/>
        </w:rPr>
        <w:t>ky</w:t>
      </w:r>
      <w:r w:rsidRPr="001370DD">
        <w:rPr>
          <w:rFonts w:ascii="Times New Roman" w:hAnsi="Times New Roman"/>
          <w:sz w:val="24"/>
        </w:rPr>
        <w:t xml:space="preserve"> vada,</w:t>
      </w:r>
      <w:r>
        <w:rPr>
          <w:rFonts w:ascii="Times New Roman" w:hAnsi="Times New Roman"/>
          <w:sz w:val="24"/>
        </w:rPr>
        <w:t xml:space="preserve"> která brání</w:t>
      </w:r>
      <w:r w:rsidRPr="001370DD">
        <w:rPr>
          <w:rFonts w:ascii="Times New Roman" w:hAnsi="Times New Roman"/>
          <w:sz w:val="24"/>
        </w:rPr>
        <w:t xml:space="preserve"> </w:t>
      </w:r>
      <w:r>
        <w:rPr>
          <w:rFonts w:ascii="Times New Roman" w:hAnsi="Times New Roman"/>
          <w:sz w:val="24"/>
        </w:rPr>
        <w:t>užívání k běžnému účelu</w:t>
      </w:r>
      <w:r w:rsidRPr="001370DD">
        <w:rPr>
          <w:rFonts w:ascii="Times New Roman" w:hAnsi="Times New Roman"/>
          <w:sz w:val="24"/>
        </w:rPr>
        <w:t xml:space="preserve">, je </w:t>
      </w:r>
      <w:r>
        <w:rPr>
          <w:rFonts w:ascii="Times New Roman" w:hAnsi="Times New Roman"/>
          <w:sz w:val="24"/>
        </w:rPr>
        <w:t>Dodavatel povinen zahájit práce na odstranění takové</w:t>
      </w:r>
      <w:r w:rsidRPr="001370DD">
        <w:rPr>
          <w:rFonts w:ascii="Times New Roman" w:hAnsi="Times New Roman"/>
          <w:sz w:val="24"/>
        </w:rPr>
        <w:t xml:space="preserve"> vady</w:t>
      </w:r>
      <w:r>
        <w:rPr>
          <w:rFonts w:ascii="Times New Roman" w:hAnsi="Times New Roman"/>
          <w:sz w:val="24"/>
        </w:rPr>
        <w:t xml:space="preserve"> neprodleně po písemném oznámení Objednatele dle článku VIII</w:t>
      </w:r>
      <w:r w:rsidRPr="007C448D">
        <w:rPr>
          <w:rFonts w:ascii="Times New Roman" w:hAnsi="Times New Roman"/>
          <w:sz w:val="24"/>
        </w:rPr>
        <w:t>.</w:t>
      </w:r>
      <w:r>
        <w:rPr>
          <w:rFonts w:ascii="Times New Roman" w:hAnsi="Times New Roman"/>
          <w:sz w:val="24"/>
        </w:rPr>
        <w:t>7</w:t>
      </w:r>
      <w:r w:rsidRPr="007C448D">
        <w:rPr>
          <w:rFonts w:ascii="Times New Roman" w:hAnsi="Times New Roman"/>
          <w:sz w:val="24"/>
        </w:rPr>
        <w:t xml:space="preserve"> Smlouvy</w:t>
      </w:r>
      <w:r>
        <w:rPr>
          <w:rFonts w:ascii="Times New Roman" w:hAnsi="Times New Roman"/>
          <w:sz w:val="24"/>
        </w:rPr>
        <w:t xml:space="preserve">. Nedohodnou-li se smluvní stany jinak, je Dodavatel povinen vadu bránící užívání k běžnému účelu Dodávky odstranit </w:t>
      </w:r>
      <w:r w:rsidRPr="005F6BED">
        <w:rPr>
          <w:rFonts w:ascii="Times New Roman" w:hAnsi="Times New Roman"/>
          <w:sz w:val="24"/>
        </w:rPr>
        <w:t>nejpozději do 5 pracovních dnů ode dne doručení oznámení o vadě.</w:t>
      </w:r>
    </w:p>
    <w:p w14:paraId="2E9EEA72" w14:textId="77777777" w:rsidR="00180A3B" w:rsidRDefault="00180A3B" w:rsidP="00180A3B">
      <w:pPr>
        <w:numPr>
          <w:ilvl w:val="0"/>
          <w:numId w:val="8"/>
        </w:numPr>
        <w:suppressAutoHyphens/>
        <w:autoSpaceDN w:val="0"/>
        <w:spacing w:after="120" w:line="240" w:lineRule="auto"/>
        <w:jc w:val="both"/>
        <w:textAlignment w:val="baseline"/>
        <w:rPr>
          <w:rFonts w:ascii="Times New Roman" w:hAnsi="Times New Roman"/>
          <w:sz w:val="24"/>
        </w:rPr>
      </w:pPr>
      <w:r w:rsidRPr="005F6BED">
        <w:rPr>
          <w:rFonts w:ascii="Times New Roman" w:hAnsi="Times New Roman"/>
          <w:sz w:val="24"/>
        </w:rPr>
        <w:t xml:space="preserve">Vyskytne-li se v průběhu záruční doby na Předmětu dodávky vada nebránící jejímu užívání k běžnému účelu, je Dodavatel povinen zahájit práce na odstranění takové vady do 3 pracovních dnů ode dne doručení písemného oznámení Objednatele dle článku </w:t>
      </w:r>
      <w:r>
        <w:rPr>
          <w:rFonts w:ascii="Times New Roman" w:hAnsi="Times New Roman"/>
          <w:sz w:val="24"/>
        </w:rPr>
        <w:t>VIII</w:t>
      </w:r>
      <w:r w:rsidRPr="005F6BED">
        <w:rPr>
          <w:rFonts w:ascii="Times New Roman" w:hAnsi="Times New Roman"/>
          <w:sz w:val="24"/>
        </w:rPr>
        <w:t>.8 Smlouvy. Vadu Dodávky nebránící jejímu užívání k běžnému účelu je Dodavatel povinen odstranit nejpozději do 10 pracovních dnů ode</w:t>
      </w:r>
      <w:r w:rsidRPr="001370DD">
        <w:rPr>
          <w:rFonts w:ascii="Times New Roman" w:hAnsi="Times New Roman"/>
          <w:sz w:val="24"/>
        </w:rPr>
        <w:t xml:space="preserve"> dne doručení oznámení o vadě.</w:t>
      </w:r>
    </w:p>
    <w:p w14:paraId="2194F47A" w14:textId="77777777" w:rsidR="00180A3B" w:rsidRPr="003C4964" w:rsidRDefault="00180A3B" w:rsidP="00180A3B">
      <w:pPr>
        <w:numPr>
          <w:ilvl w:val="0"/>
          <w:numId w:val="8"/>
        </w:numPr>
        <w:suppressAutoHyphens/>
        <w:autoSpaceDN w:val="0"/>
        <w:spacing w:after="120" w:line="240" w:lineRule="auto"/>
        <w:jc w:val="both"/>
        <w:textAlignment w:val="baseline"/>
        <w:rPr>
          <w:rFonts w:ascii="Times New Roman" w:hAnsi="Times New Roman"/>
          <w:sz w:val="24"/>
        </w:rPr>
      </w:pPr>
      <w:r w:rsidRPr="006514C2">
        <w:rPr>
          <w:rFonts w:ascii="Times New Roman" w:hAnsi="Times New Roman"/>
          <w:sz w:val="24"/>
        </w:rPr>
        <w:t xml:space="preserve">Smluvní strany se dohodly, že </w:t>
      </w:r>
      <w:r>
        <w:rPr>
          <w:rFonts w:ascii="Times New Roman" w:hAnsi="Times New Roman"/>
          <w:sz w:val="24"/>
        </w:rPr>
        <w:t>Objednatel</w:t>
      </w:r>
      <w:r w:rsidRPr="006514C2">
        <w:rPr>
          <w:rFonts w:ascii="Times New Roman" w:hAnsi="Times New Roman"/>
          <w:sz w:val="24"/>
        </w:rPr>
        <w:t xml:space="preserve"> v případě zjištění vady musí tuto vadu </w:t>
      </w:r>
      <w:r>
        <w:rPr>
          <w:rFonts w:ascii="Times New Roman" w:hAnsi="Times New Roman"/>
          <w:sz w:val="24"/>
        </w:rPr>
        <w:t>Dodavateli</w:t>
      </w:r>
      <w:r w:rsidRPr="006514C2">
        <w:rPr>
          <w:rFonts w:ascii="Times New Roman" w:hAnsi="Times New Roman"/>
          <w:sz w:val="24"/>
        </w:rPr>
        <w:t xml:space="preserve"> oznámit do šedesáti (60) dnů ode dne jejího zjištění. Smluvní strany se dohodly, že veškeré následky, které zákon č. 89/2012 Sb., občanský zákoník, spojuje s nevčasným oznámením vad, mohou nastat až</w:t>
      </w:r>
      <w:r w:rsidRPr="005D5BF5">
        <w:rPr>
          <w:rFonts w:ascii="Times New Roman" w:hAnsi="Times New Roman"/>
          <w:sz w:val="24"/>
        </w:rPr>
        <w:t xml:space="preserve"> po uplynutí sjednané lhůty pro</w:t>
      </w:r>
      <w:r>
        <w:rPr>
          <w:rFonts w:ascii="Times New Roman" w:hAnsi="Times New Roman"/>
          <w:sz w:val="24"/>
        </w:rPr>
        <w:t> </w:t>
      </w:r>
      <w:r w:rsidRPr="006514C2">
        <w:rPr>
          <w:rFonts w:ascii="Times New Roman" w:hAnsi="Times New Roman"/>
          <w:sz w:val="24"/>
        </w:rPr>
        <w:t>oznámení vad.</w:t>
      </w:r>
    </w:p>
    <w:p w14:paraId="6A73B6B9" w14:textId="77777777" w:rsidR="00180A3B" w:rsidRDefault="00180A3B" w:rsidP="00180A3B">
      <w:pPr>
        <w:numPr>
          <w:ilvl w:val="0"/>
          <w:numId w:val="8"/>
        </w:numPr>
        <w:suppressAutoHyphens/>
        <w:autoSpaceDN w:val="0"/>
        <w:spacing w:after="120" w:line="240" w:lineRule="auto"/>
        <w:jc w:val="both"/>
        <w:textAlignment w:val="baseline"/>
        <w:rPr>
          <w:rFonts w:ascii="Times New Roman" w:hAnsi="Times New Roman"/>
          <w:sz w:val="24"/>
        </w:rPr>
      </w:pPr>
      <w:r w:rsidRPr="001370DD">
        <w:rPr>
          <w:rFonts w:ascii="Times New Roman" w:hAnsi="Times New Roman"/>
          <w:sz w:val="24"/>
        </w:rPr>
        <w:t>Objednatel umožn</w:t>
      </w:r>
      <w:r>
        <w:rPr>
          <w:rFonts w:ascii="Times New Roman" w:hAnsi="Times New Roman"/>
          <w:sz w:val="24"/>
        </w:rPr>
        <w:t>í</w:t>
      </w:r>
      <w:r w:rsidRPr="001370DD">
        <w:rPr>
          <w:rFonts w:ascii="Times New Roman" w:hAnsi="Times New Roman"/>
          <w:sz w:val="24"/>
        </w:rPr>
        <w:t xml:space="preserve"> </w:t>
      </w:r>
      <w:r w:rsidRPr="00B84F19">
        <w:rPr>
          <w:rFonts w:ascii="Times New Roman" w:eastAsia="Times New Roman" w:hAnsi="Times New Roman" w:cs="Times New Roman"/>
          <w:sz w:val="24"/>
          <w:szCs w:val="24"/>
          <w:lang w:eastAsia="cs-CZ"/>
        </w:rPr>
        <w:t>Dodavateli</w:t>
      </w:r>
      <w:r w:rsidRPr="001370DD">
        <w:rPr>
          <w:rFonts w:ascii="Times New Roman" w:hAnsi="Times New Roman"/>
          <w:sz w:val="24"/>
        </w:rPr>
        <w:t xml:space="preserve"> přístup pro odstranění vady, vč. napojení na média. V</w:t>
      </w:r>
      <w:r>
        <w:rPr>
          <w:rFonts w:ascii="Times New Roman" w:hAnsi="Times New Roman"/>
          <w:sz w:val="24"/>
        </w:rPr>
        <w:t> </w:t>
      </w:r>
      <w:r w:rsidRPr="001370DD">
        <w:rPr>
          <w:rFonts w:ascii="Times New Roman" w:hAnsi="Times New Roman"/>
          <w:sz w:val="24"/>
        </w:rPr>
        <w:t xml:space="preserve">případě vzniku škody při odstraňování záruční vady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ji nahradit </w:t>
      </w:r>
      <w:r>
        <w:rPr>
          <w:rFonts w:ascii="Times New Roman" w:hAnsi="Times New Roman"/>
          <w:sz w:val="24"/>
        </w:rPr>
        <w:t xml:space="preserve">Objednateli </w:t>
      </w:r>
      <w:r w:rsidRPr="001370DD">
        <w:rPr>
          <w:rFonts w:ascii="Times New Roman" w:hAnsi="Times New Roman"/>
          <w:sz w:val="24"/>
        </w:rPr>
        <w:t xml:space="preserve">v plné výši, a to do tří dnů od jejího uplatnění </w:t>
      </w:r>
      <w:r w:rsidRPr="00B84F19">
        <w:rPr>
          <w:rFonts w:ascii="Times New Roman" w:eastAsia="Times New Roman" w:hAnsi="Times New Roman" w:cs="Times New Roman"/>
          <w:sz w:val="24"/>
          <w:szCs w:val="24"/>
          <w:lang w:eastAsia="cs-CZ"/>
        </w:rPr>
        <w:t>Objednatelem</w:t>
      </w:r>
      <w:r w:rsidRPr="001370DD">
        <w:rPr>
          <w:rFonts w:ascii="Times New Roman" w:hAnsi="Times New Roman"/>
          <w:sz w:val="24"/>
        </w:rPr>
        <w:t>.</w:t>
      </w:r>
      <w:r>
        <w:rPr>
          <w:rFonts w:ascii="Times New Roman" w:hAnsi="Times New Roman"/>
          <w:sz w:val="24"/>
        </w:rPr>
        <w:t xml:space="preserve"> </w:t>
      </w:r>
    </w:p>
    <w:p w14:paraId="72C88802" w14:textId="5A95A3EE" w:rsidR="00180A3B" w:rsidRPr="00180A3B" w:rsidRDefault="00180A3B" w:rsidP="00180A3B">
      <w:pPr>
        <w:numPr>
          <w:ilvl w:val="0"/>
          <w:numId w:val="8"/>
        </w:numPr>
        <w:suppressAutoHyphens/>
        <w:autoSpaceDN w:val="0"/>
        <w:spacing w:after="120" w:line="240" w:lineRule="auto"/>
        <w:jc w:val="both"/>
        <w:textAlignment w:val="baseline"/>
        <w:rPr>
          <w:rFonts w:ascii="Times New Roman" w:hAnsi="Times New Roman"/>
          <w:sz w:val="24"/>
        </w:rPr>
      </w:pPr>
      <w:r w:rsidRPr="00EC1752">
        <w:rPr>
          <w:rFonts w:ascii="Times New Roman" w:hAnsi="Times New Roman"/>
          <w:sz w:val="24"/>
        </w:rPr>
        <w:t xml:space="preserve">Provedenou opravu vady </w:t>
      </w:r>
      <w:r w:rsidRPr="003C4964">
        <w:rPr>
          <w:rFonts w:ascii="Times New Roman" w:eastAsia="Times New Roman" w:hAnsi="Times New Roman" w:cs="Times New Roman"/>
          <w:sz w:val="24"/>
          <w:szCs w:val="24"/>
          <w:lang w:eastAsia="cs-CZ"/>
        </w:rPr>
        <w:t>Dodavatel Objednateli</w:t>
      </w:r>
      <w:r w:rsidRPr="003C4964">
        <w:rPr>
          <w:rFonts w:ascii="Times New Roman" w:hAnsi="Times New Roman"/>
          <w:sz w:val="24"/>
        </w:rPr>
        <w:t xml:space="preserve"> protokolárně předá. Na provedenou opravu, v rámci smluvní </w:t>
      </w:r>
      <w:r w:rsidRPr="003C4964">
        <w:rPr>
          <w:rFonts w:ascii="Times New Roman" w:eastAsia="Times New Roman" w:hAnsi="Times New Roman" w:cs="Times New Roman"/>
          <w:sz w:val="24"/>
          <w:szCs w:val="24"/>
          <w:lang w:eastAsia="cs-CZ"/>
        </w:rPr>
        <w:t>záruční</w:t>
      </w:r>
      <w:r w:rsidRPr="003C4964">
        <w:rPr>
          <w:rFonts w:ascii="Times New Roman" w:hAnsi="Times New Roman"/>
          <w:sz w:val="24"/>
        </w:rPr>
        <w:t xml:space="preserve"> doby, poskytuje </w:t>
      </w:r>
      <w:r w:rsidRPr="003C4964">
        <w:rPr>
          <w:rFonts w:ascii="Times New Roman" w:eastAsia="Times New Roman" w:hAnsi="Times New Roman" w:cs="Times New Roman"/>
          <w:sz w:val="24"/>
          <w:szCs w:val="24"/>
          <w:lang w:eastAsia="cs-CZ"/>
        </w:rPr>
        <w:t>Dodavatel</w:t>
      </w:r>
      <w:r w:rsidRPr="003C4964">
        <w:rPr>
          <w:rFonts w:ascii="Times New Roman" w:hAnsi="Times New Roman"/>
          <w:sz w:val="24"/>
        </w:rPr>
        <w:t xml:space="preserve"> záruku v trvání 24 měsíců od jejího odstranění a data předání.</w:t>
      </w:r>
      <w:r>
        <w:rPr>
          <w:rFonts w:ascii="Times New Roman" w:hAnsi="Times New Roman"/>
          <w:sz w:val="24"/>
        </w:rPr>
        <w:t xml:space="preserve"> </w:t>
      </w:r>
    </w:p>
    <w:p w14:paraId="79E92C1F" w14:textId="77777777" w:rsidR="00B84F19" w:rsidRPr="001370DD" w:rsidRDefault="00B84F19" w:rsidP="006514C2">
      <w:pPr>
        <w:suppressAutoHyphens/>
        <w:autoSpaceDN w:val="0"/>
        <w:spacing w:after="120" w:line="240" w:lineRule="auto"/>
        <w:ind w:left="360" w:hanging="360"/>
        <w:jc w:val="both"/>
        <w:textAlignment w:val="baseline"/>
        <w:rPr>
          <w:rFonts w:ascii="Times New Roman" w:hAnsi="Times New Roman"/>
          <w:sz w:val="24"/>
        </w:rPr>
      </w:pPr>
    </w:p>
    <w:p w14:paraId="3FF9EAF6" w14:textId="22BF124C" w:rsidR="00B84F19" w:rsidRPr="00273507" w:rsidRDefault="00AE6907" w:rsidP="00D072D5">
      <w:pPr>
        <w:keepNext/>
        <w:keepLines/>
        <w:suppressAutoHyphens/>
        <w:autoSpaceDN w:val="0"/>
        <w:spacing w:after="120" w:line="240" w:lineRule="auto"/>
        <w:ind w:left="357" w:hanging="357"/>
        <w:jc w:val="center"/>
        <w:textAlignment w:val="baseline"/>
        <w:rPr>
          <w:rFonts w:ascii="Times New Roman" w:hAnsi="Times New Roman"/>
          <w:b/>
          <w:sz w:val="24"/>
        </w:rPr>
      </w:pPr>
      <w:r>
        <w:rPr>
          <w:rFonts w:ascii="Times New Roman" w:eastAsia="Times New Roman" w:hAnsi="Times New Roman" w:cs="Times New Roman"/>
          <w:b/>
          <w:sz w:val="24"/>
          <w:szCs w:val="24"/>
          <w:lang w:eastAsia="cs-CZ"/>
        </w:rPr>
        <w:t>I</w:t>
      </w:r>
      <w:r w:rsidR="00180A3B">
        <w:rPr>
          <w:rFonts w:ascii="Times New Roman" w:eastAsia="Times New Roman" w:hAnsi="Times New Roman" w:cs="Times New Roman"/>
          <w:b/>
          <w:sz w:val="24"/>
          <w:szCs w:val="24"/>
          <w:lang w:eastAsia="cs-CZ"/>
        </w:rPr>
        <w:t>X</w:t>
      </w:r>
      <w:r w:rsidR="00B84F19" w:rsidRPr="00273507">
        <w:rPr>
          <w:rFonts w:ascii="Times New Roman" w:hAnsi="Times New Roman"/>
          <w:b/>
          <w:sz w:val="24"/>
        </w:rPr>
        <w:t>.</w:t>
      </w:r>
      <w:r w:rsidR="00B84F19" w:rsidRPr="00273507">
        <w:rPr>
          <w:rFonts w:ascii="Times New Roman" w:hAnsi="Times New Roman"/>
          <w:b/>
          <w:sz w:val="24"/>
        </w:rPr>
        <w:tab/>
        <w:t>Pojištění</w:t>
      </w:r>
    </w:p>
    <w:p w14:paraId="301DE555" w14:textId="0C534FC3" w:rsidR="00B84F19" w:rsidRDefault="002D38F0" w:rsidP="00D072D5">
      <w:pPr>
        <w:keepNext/>
        <w:keepLines/>
        <w:widowControl w:val="0"/>
        <w:numPr>
          <w:ilvl w:val="0"/>
          <w:numId w:val="9"/>
        </w:numPr>
        <w:tabs>
          <w:tab w:val="left" w:pos="360"/>
          <w:tab w:val="left" w:pos="720"/>
        </w:tabs>
        <w:suppressAutoHyphens/>
        <w:autoSpaceDN w:val="0"/>
        <w:spacing w:before="60" w:after="120" w:line="240" w:lineRule="auto"/>
        <w:ind w:left="357" w:hanging="357"/>
        <w:jc w:val="both"/>
        <w:textAlignment w:val="baseline"/>
        <w:rPr>
          <w:rFonts w:ascii="Times New Roman" w:hAnsi="Times New Roman"/>
          <w:sz w:val="24"/>
        </w:rPr>
      </w:pPr>
      <w:r>
        <w:rPr>
          <w:rFonts w:ascii="Times New Roman" w:hAnsi="Times New Roman"/>
          <w:sz w:val="24"/>
        </w:rPr>
        <w:t xml:space="preserve">Dodavatel je povinen mít sjednané pojištění odpovědnosti na krytí škody na majetku </w:t>
      </w:r>
      <w:r w:rsidR="00B84F19" w:rsidRPr="00273507">
        <w:rPr>
          <w:rFonts w:ascii="Times New Roman" w:hAnsi="Times New Roman"/>
          <w:sz w:val="24"/>
        </w:rPr>
        <w:t xml:space="preserve">v souvislosti s prováděním </w:t>
      </w:r>
      <w:r w:rsidR="00B84F19" w:rsidRPr="00273507">
        <w:rPr>
          <w:rFonts w:ascii="Times New Roman" w:eastAsia="Times New Roman" w:hAnsi="Times New Roman" w:cs="Times New Roman"/>
          <w:sz w:val="24"/>
          <w:szCs w:val="24"/>
          <w:lang w:eastAsia="cs-CZ"/>
        </w:rPr>
        <w:t>dodávky</w:t>
      </w:r>
      <w:r>
        <w:rPr>
          <w:rFonts w:ascii="Times New Roman" w:eastAsia="Times New Roman" w:hAnsi="Times New Roman" w:cs="Times New Roman"/>
          <w:sz w:val="24"/>
          <w:szCs w:val="24"/>
          <w:lang w:eastAsia="cs-CZ"/>
        </w:rPr>
        <w:t xml:space="preserve"> Předmětu dodávky</w:t>
      </w:r>
      <w:r w:rsidR="00B84F19" w:rsidRPr="00273507">
        <w:rPr>
          <w:rFonts w:ascii="Times New Roman" w:hAnsi="Times New Roman"/>
          <w:sz w:val="24"/>
        </w:rPr>
        <w:t xml:space="preserve">, </w:t>
      </w:r>
      <w:r>
        <w:rPr>
          <w:rFonts w:ascii="Times New Roman" w:hAnsi="Times New Roman"/>
          <w:sz w:val="24"/>
        </w:rPr>
        <w:t xml:space="preserve">a to alespoň do řádného </w:t>
      </w:r>
      <w:r w:rsidRPr="0037685C">
        <w:rPr>
          <w:rFonts w:ascii="Times New Roman" w:hAnsi="Times New Roman"/>
          <w:sz w:val="24"/>
        </w:rPr>
        <w:t xml:space="preserve">předání a převzetí Předmětu dodávky Objednatelem, s pojistným plněním ve výši </w:t>
      </w:r>
      <w:r w:rsidR="00AE6907">
        <w:rPr>
          <w:rFonts w:ascii="Times New Roman" w:hAnsi="Times New Roman"/>
          <w:sz w:val="24"/>
        </w:rPr>
        <w:t>nejméně 1</w:t>
      </w:r>
      <w:r w:rsidRPr="0037685C">
        <w:rPr>
          <w:rFonts w:ascii="Times New Roman" w:hAnsi="Times New Roman"/>
          <w:sz w:val="24"/>
        </w:rPr>
        <w:t>.000.000,-</w:t>
      </w:r>
      <w:r>
        <w:rPr>
          <w:rFonts w:ascii="Times New Roman" w:hAnsi="Times New Roman"/>
          <w:sz w:val="24"/>
        </w:rPr>
        <w:t xml:space="preserve"> Kč a s podílem spoluúčasti Dodavatele maximálně ve výši </w:t>
      </w:r>
      <w:r w:rsidR="00B84F19" w:rsidRPr="00BF5A45">
        <w:rPr>
          <w:rFonts w:ascii="Times New Roman" w:hAnsi="Times New Roman"/>
          <w:sz w:val="24"/>
        </w:rPr>
        <w:t>10 % z hodnoty pojistné události. Nesplnění této povinnosti se považu</w:t>
      </w:r>
      <w:r w:rsidR="00CD3BF2" w:rsidRPr="00BF5A45">
        <w:rPr>
          <w:rFonts w:ascii="Times New Roman" w:hAnsi="Times New Roman"/>
          <w:sz w:val="24"/>
        </w:rPr>
        <w:t>je za závažné porušení Smlouvy.</w:t>
      </w:r>
    </w:p>
    <w:p w14:paraId="7CFE1921" w14:textId="1EF87423" w:rsidR="002D38F0" w:rsidRPr="002D38F0" w:rsidRDefault="002D38F0" w:rsidP="002D38F0">
      <w:pPr>
        <w:widowControl w:val="0"/>
        <w:numPr>
          <w:ilvl w:val="0"/>
          <w:numId w:val="9"/>
        </w:numPr>
        <w:tabs>
          <w:tab w:val="left" w:pos="360"/>
          <w:tab w:val="left" w:pos="720"/>
        </w:tabs>
        <w:suppressAutoHyphens/>
        <w:autoSpaceDN w:val="0"/>
        <w:spacing w:before="60" w:after="120" w:line="240" w:lineRule="auto"/>
        <w:ind w:left="360"/>
        <w:jc w:val="both"/>
        <w:textAlignment w:val="baseline"/>
        <w:rPr>
          <w:rFonts w:ascii="Times New Roman" w:hAnsi="Times New Roman"/>
          <w:sz w:val="24"/>
        </w:rPr>
      </w:pPr>
      <w:r>
        <w:rPr>
          <w:rFonts w:ascii="Times New Roman" w:hAnsi="Times New Roman"/>
          <w:sz w:val="24"/>
        </w:rPr>
        <w:t>Dodavatel</w:t>
      </w:r>
      <w:r w:rsidRPr="006514C2">
        <w:rPr>
          <w:rFonts w:ascii="Times New Roman" w:hAnsi="Times New Roman"/>
          <w:sz w:val="24"/>
        </w:rPr>
        <w:t xml:space="preserve"> je na žádost </w:t>
      </w:r>
      <w:r>
        <w:rPr>
          <w:rFonts w:ascii="Times New Roman" w:hAnsi="Times New Roman"/>
          <w:sz w:val="24"/>
        </w:rPr>
        <w:t>O</w:t>
      </w:r>
      <w:r w:rsidRPr="006514C2">
        <w:rPr>
          <w:rFonts w:ascii="Times New Roman" w:hAnsi="Times New Roman"/>
          <w:sz w:val="24"/>
        </w:rPr>
        <w:t xml:space="preserve">bjednatele povinen předložit doklad o existenci pojištění, případně příslušnou pojistnou smlouvu, ve lhůtě stanovené </w:t>
      </w:r>
      <w:r>
        <w:rPr>
          <w:rFonts w:ascii="Times New Roman" w:hAnsi="Times New Roman"/>
          <w:sz w:val="24"/>
        </w:rPr>
        <w:t>O</w:t>
      </w:r>
      <w:r w:rsidRPr="006514C2">
        <w:rPr>
          <w:rFonts w:ascii="Times New Roman" w:hAnsi="Times New Roman"/>
          <w:sz w:val="24"/>
        </w:rPr>
        <w:t>bjednatelem.</w:t>
      </w:r>
    </w:p>
    <w:p w14:paraId="05F3B058" w14:textId="77777777" w:rsidR="00702001" w:rsidRPr="00273507" w:rsidRDefault="00702001" w:rsidP="003C4964">
      <w:pPr>
        <w:widowControl w:val="0"/>
        <w:tabs>
          <w:tab w:val="left" w:pos="360"/>
          <w:tab w:val="left" w:pos="720"/>
        </w:tabs>
        <w:suppressAutoHyphens/>
        <w:autoSpaceDN w:val="0"/>
        <w:spacing w:before="60" w:after="120" w:line="240" w:lineRule="auto"/>
        <w:jc w:val="both"/>
        <w:textAlignment w:val="baseline"/>
        <w:rPr>
          <w:rFonts w:ascii="Times New Roman" w:hAnsi="Times New Roman"/>
          <w:sz w:val="24"/>
        </w:rPr>
      </w:pPr>
    </w:p>
    <w:p w14:paraId="31262675" w14:textId="172DA2E3" w:rsidR="00B84F19" w:rsidRPr="001370DD" w:rsidRDefault="009418EF" w:rsidP="006514C2">
      <w:pPr>
        <w:suppressAutoHyphens/>
        <w:autoSpaceDN w:val="0"/>
        <w:spacing w:after="120" w:line="240" w:lineRule="auto"/>
        <w:ind w:left="360" w:hanging="360"/>
        <w:jc w:val="center"/>
        <w:textAlignment w:val="baseline"/>
        <w:rPr>
          <w:rFonts w:ascii="Times New Roman" w:hAnsi="Times New Roman"/>
          <w:sz w:val="20"/>
        </w:rPr>
      </w:pPr>
      <w:r>
        <w:rPr>
          <w:rFonts w:ascii="Times New Roman" w:hAnsi="Times New Roman"/>
          <w:b/>
          <w:sz w:val="24"/>
        </w:rPr>
        <w:t xml:space="preserve">X. </w:t>
      </w:r>
      <w:r w:rsidR="00B84F19" w:rsidRPr="009418EF">
        <w:rPr>
          <w:rFonts w:ascii="Times New Roman" w:hAnsi="Times New Roman"/>
          <w:b/>
          <w:sz w:val="24"/>
        </w:rPr>
        <w:t>Smluvní pokuty</w:t>
      </w:r>
    </w:p>
    <w:p w14:paraId="1F9E2302" w14:textId="24EEF5D0" w:rsidR="000B0D5C" w:rsidRDefault="0028542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6514C2">
        <w:rPr>
          <w:rFonts w:ascii="Times New Roman" w:hAnsi="Times New Roman"/>
          <w:sz w:val="24"/>
        </w:rPr>
        <w:t xml:space="preserve">V případě, že </w:t>
      </w:r>
      <w:r>
        <w:rPr>
          <w:rFonts w:ascii="Times New Roman" w:hAnsi="Times New Roman"/>
          <w:sz w:val="24"/>
        </w:rPr>
        <w:t>Dodavatel</w:t>
      </w:r>
      <w:r w:rsidRPr="006514C2">
        <w:rPr>
          <w:rFonts w:ascii="Times New Roman" w:hAnsi="Times New Roman"/>
          <w:sz w:val="24"/>
        </w:rPr>
        <w:t xml:space="preserve"> nepředá </w:t>
      </w:r>
      <w:r>
        <w:rPr>
          <w:rFonts w:ascii="Times New Roman" w:hAnsi="Times New Roman"/>
          <w:sz w:val="24"/>
        </w:rPr>
        <w:t>Objednateli</w:t>
      </w:r>
      <w:r w:rsidRPr="006514C2">
        <w:rPr>
          <w:rFonts w:ascii="Times New Roman" w:hAnsi="Times New Roman"/>
          <w:sz w:val="24"/>
        </w:rPr>
        <w:t xml:space="preserve"> Předmět </w:t>
      </w:r>
      <w:r>
        <w:rPr>
          <w:rFonts w:ascii="Times New Roman" w:hAnsi="Times New Roman"/>
          <w:sz w:val="24"/>
        </w:rPr>
        <w:t>dodávky</w:t>
      </w:r>
      <w:r w:rsidRPr="00285429">
        <w:rPr>
          <w:rFonts w:ascii="Times New Roman" w:hAnsi="Times New Roman"/>
          <w:sz w:val="24"/>
        </w:rPr>
        <w:t xml:space="preserve"> včas, zavazuje se zaplatit </w:t>
      </w:r>
      <w:r>
        <w:rPr>
          <w:rFonts w:ascii="Times New Roman" w:hAnsi="Times New Roman"/>
          <w:sz w:val="24"/>
        </w:rPr>
        <w:t>Objednateli</w:t>
      </w:r>
      <w:r w:rsidRPr="00285429">
        <w:rPr>
          <w:rFonts w:ascii="Times New Roman" w:hAnsi="Times New Roman"/>
          <w:sz w:val="24"/>
        </w:rPr>
        <w:t xml:space="preserve"> smluvní pokutu ve výši 0,</w:t>
      </w:r>
      <w:r>
        <w:rPr>
          <w:rFonts w:ascii="Times New Roman" w:hAnsi="Times New Roman"/>
          <w:sz w:val="24"/>
        </w:rPr>
        <w:t>2</w:t>
      </w:r>
      <w:r w:rsidRPr="006514C2">
        <w:rPr>
          <w:rFonts w:ascii="Times New Roman" w:hAnsi="Times New Roman"/>
          <w:sz w:val="24"/>
        </w:rPr>
        <w:t xml:space="preserve"> % z ceny </w:t>
      </w:r>
      <w:r>
        <w:rPr>
          <w:rFonts w:ascii="Times New Roman" w:hAnsi="Times New Roman"/>
          <w:sz w:val="24"/>
        </w:rPr>
        <w:t xml:space="preserve">Předmětu dodávky </w:t>
      </w:r>
      <w:r w:rsidRPr="006514C2">
        <w:rPr>
          <w:rFonts w:ascii="Times New Roman" w:hAnsi="Times New Roman"/>
          <w:sz w:val="24"/>
        </w:rPr>
        <w:t xml:space="preserve">za každý započatý den prodlení s předáním Předmětu </w:t>
      </w:r>
      <w:r>
        <w:rPr>
          <w:rFonts w:ascii="Times New Roman" w:hAnsi="Times New Roman"/>
          <w:sz w:val="24"/>
        </w:rPr>
        <w:t>dodávky.</w:t>
      </w:r>
      <w:r w:rsidRPr="000B0D5C">
        <w:rPr>
          <w:rFonts w:ascii="Times New Roman" w:hAnsi="Times New Roman"/>
          <w:sz w:val="24"/>
        </w:rPr>
        <w:t xml:space="preserve"> </w:t>
      </w:r>
    </w:p>
    <w:p w14:paraId="7E58F3D1" w14:textId="555E4227" w:rsidR="00D6217B" w:rsidRPr="00D6217B" w:rsidRDefault="00D6217B" w:rsidP="00D6217B">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285429">
        <w:rPr>
          <w:rFonts w:ascii="Times New Roman" w:hAnsi="Times New Roman"/>
          <w:sz w:val="24"/>
        </w:rPr>
        <w:t xml:space="preserve">V případě prodlení </w:t>
      </w:r>
      <w:r>
        <w:rPr>
          <w:rFonts w:ascii="Times New Roman" w:hAnsi="Times New Roman"/>
          <w:sz w:val="24"/>
        </w:rPr>
        <w:t>Dodavatele</w:t>
      </w:r>
      <w:r w:rsidRPr="00285429">
        <w:rPr>
          <w:rFonts w:ascii="Times New Roman" w:hAnsi="Times New Roman"/>
          <w:sz w:val="24"/>
        </w:rPr>
        <w:t xml:space="preserve"> s odstraněním vad uplatněných </w:t>
      </w:r>
      <w:r>
        <w:rPr>
          <w:rFonts w:ascii="Times New Roman" w:hAnsi="Times New Roman"/>
          <w:sz w:val="24"/>
        </w:rPr>
        <w:t>Objednatelem v </w:t>
      </w:r>
      <w:r w:rsidRPr="00285429">
        <w:rPr>
          <w:rFonts w:ascii="Times New Roman" w:hAnsi="Times New Roman"/>
          <w:sz w:val="24"/>
        </w:rPr>
        <w:t xml:space="preserve">záruční době v dohodnutém termínu má </w:t>
      </w:r>
      <w:r>
        <w:rPr>
          <w:rFonts w:ascii="Times New Roman" w:hAnsi="Times New Roman"/>
          <w:sz w:val="24"/>
        </w:rPr>
        <w:t>Objednatel</w:t>
      </w:r>
      <w:r w:rsidRPr="00285429">
        <w:rPr>
          <w:rFonts w:ascii="Times New Roman" w:hAnsi="Times New Roman"/>
          <w:sz w:val="24"/>
        </w:rPr>
        <w:t xml:space="preserve"> právo na </w:t>
      </w:r>
      <w:r>
        <w:rPr>
          <w:rFonts w:ascii="Times New Roman" w:hAnsi="Times New Roman"/>
          <w:sz w:val="24"/>
        </w:rPr>
        <w:t>smluvní pokutu ve výši 5</w:t>
      </w:r>
      <w:r w:rsidRPr="00646314">
        <w:rPr>
          <w:rFonts w:ascii="Times New Roman" w:hAnsi="Times New Roman"/>
          <w:sz w:val="24"/>
        </w:rPr>
        <w:t>00,- Kč za každou vadu a za každý den příslušného prodlení.</w:t>
      </w:r>
    </w:p>
    <w:p w14:paraId="3781293A" w14:textId="77777777" w:rsidR="00B84F19" w:rsidRPr="00666728"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37685C">
        <w:rPr>
          <w:rFonts w:ascii="Times New Roman" w:hAnsi="Times New Roman"/>
          <w:sz w:val="24"/>
        </w:rPr>
        <w:t>V případě, že za porušení předpisů Dodavatelem bude Objednateli uložena pokuta</w:t>
      </w:r>
      <w:r w:rsidRPr="00666728">
        <w:rPr>
          <w:rFonts w:ascii="Times New Roman" w:hAnsi="Times New Roman"/>
          <w:sz w:val="24"/>
        </w:rPr>
        <w:t xml:space="preserve"> vnějšími správními nebo kontrolními orgány, je Dodavatel povinen tuto pokutu </w:t>
      </w:r>
      <w:r w:rsidRPr="006514C2">
        <w:rPr>
          <w:rFonts w:ascii="Times New Roman" w:hAnsi="Times New Roman"/>
          <w:sz w:val="24"/>
        </w:rPr>
        <w:t>Objednateli</w:t>
      </w:r>
      <w:r w:rsidRPr="00666728">
        <w:rPr>
          <w:rFonts w:ascii="Times New Roman" w:hAnsi="Times New Roman"/>
          <w:sz w:val="24"/>
        </w:rPr>
        <w:t xml:space="preserve"> uhradit. Takový případ se též </w:t>
      </w:r>
      <w:r w:rsidR="00CD3BF2" w:rsidRPr="00666728">
        <w:rPr>
          <w:rFonts w:ascii="Times New Roman" w:hAnsi="Times New Roman"/>
          <w:sz w:val="24"/>
        </w:rPr>
        <w:t xml:space="preserve">považuje za podstatné porušení </w:t>
      </w:r>
      <w:r w:rsidRPr="006514C2">
        <w:rPr>
          <w:rFonts w:ascii="Times New Roman" w:hAnsi="Times New Roman"/>
          <w:sz w:val="24"/>
        </w:rPr>
        <w:t>Smlouvy</w:t>
      </w:r>
      <w:r w:rsidRPr="00666728">
        <w:rPr>
          <w:rFonts w:ascii="Times New Roman" w:hAnsi="Times New Roman"/>
          <w:sz w:val="24"/>
        </w:rPr>
        <w:t>.</w:t>
      </w:r>
    </w:p>
    <w:p w14:paraId="71176EDC" w14:textId="01DD90AF"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Uplatněním nároku, nebo zaplacením smluvní pokuty, není dotčeno právo </w:t>
      </w:r>
      <w:r w:rsidRPr="006514C2">
        <w:rPr>
          <w:rFonts w:ascii="Times New Roman" w:hAnsi="Times New Roman"/>
          <w:sz w:val="24"/>
        </w:rPr>
        <w:t>Objednatele</w:t>
      </w:r>
      <w:r w:rsidRPr="001370DD">
        <w:rPr>
          <w:rFonts w:ascii="Times New Roman" w:hAnsi="Times New Roman"/>
          <w:sz w:val="24"/>
        </w:rPr>
        <w:t xml:space="preserve"> na náhradu prokázané škody, kterou </w:t>
      </w:r>
      <w:r w:rsidRPr="006514C2">
        <w:rPr>
          <w:rFonts w:ascii="Times New Roman" w:hAnsi="Times New Roman"/>
          <w:sz w:val="24"/>
        </w:rPr>
        <w:t>Dodavatel</w:t>
      </w:r>
      <w:r w:rsidRPr="001370DD">
        <w:rPr>
          <w:rFonts w:ascii="Times New Roman" w:hAnsi="Times New Roman"/>
          <w:sz w:val="24"/>
        </w:rPr>
        <w:t xml:space="preserve"> způsobil </w:t>
      </w:r>
      <w:r w:rsidRPr="006514C2">
        <w:rPr>
          <w:rFonts w:ascii="Times New Roman" w:hAnsi="Times New Roman"/>
          <w:sz w:val="24"/>
        </w:rPr>
        <w:t>Objednateli</w:t>
      </w:r>
      <w:r w:rsidRPr="001370DD">
        <w:rPr>
          <w:rFonts w:ascii="Times New Roman" w:hAnsi="Times New Roman"/>
          <w:sz w:val="24"/>
        </w:rPr>
        <w:t xml:space="preserve"> nesplněním svých povinností, ke kterým se </w:t>
      </w:r>
      <w:r w:rsidRPr="006514C2">
        <w:rPr>
          <w:rFonts w:ascii="Times New Roman" w:hAnsi="Times New Roman"/>
          <w:sz w:val="24"/>
        </w:rPr>
        <w:t>Dodavatel</w:t>
      </w:r>
      <w:r w:rsidRPr="001370DD">
        <w:rPr>
          <w:rFonts w:ascii="Times New Roman" w:hAnsi="Times New Roman"/>
          <w:sz w:val="24"/>
        </w:rPr>
        <w:t xml:space="preserve"> zavázal v této </w:t>
      </w:r>
      <w:r w:rsidRPr="006514C2">
        <w:rPr>
          <w:rFonts w:ascii="Times New Roman" w:hAnsi="Times New Roman"/>
          <w:sz w:val="24"/>
        </w:rPr>
        <w:t>Smlouvě</w:t>
      </w:r>
      <w:r w:rsidRPr="001370DD">
        <w:rPr>
          <w:rFonts w:ascii="Times New Roman" w:hAnsi="Times New Roman"/>
          <w:sz w:val="24"/>
        </w:rPr>
        <w:t>, nebo ke kterým je povinen ze zákona</w:t>
      </w:r>
      <w:r w:rsidR="00666728">
        <w:rPr>
          <w:rFonts w:ascii="Times New Roman" w:hAnsi="Times New Roman"/>
          <w:sz w:val="24"/>
        </w:rPr>
        <w:t>, v plné výši</w:t>
      </w:r>
      <w:r w:rsidRPr="001370DD">
        <w:rPr>
          <w:rFonts w:ascii="Times New Roman" w:hAnsi="Times New Roman"/>
          <w:sz w:val="24"/>
        </w:rPr>
        <w:t xml:space="preserve">. Náhradu škody je </w:t>
      </w:r>
      <w:r w:rsidRPr="006514C2">
        <w:rPr>
          <w:rFonts w:ascii="Times New Roman" w:hAnsi="Times New Roman"/>
          <w:sz w:val="24"/>
        </w:rPr>
        <w:t>Dodavatel</w:t>
      </w:r>
      <w:r w:rsidRPr="001370DD">
        <w:rPr>
          <w:rFonts w:ascii="Times New Roman" w:hAnsi="Times New Roman"/>
          <w:sz w:val="24"/>
        </w:rPr>
        <w:t xml:space="preserve"> povinen uhradit způsobem a ve lhůtě, která mu bude sdělena </w:t>
      </w:r>
      <w:r w:rsidRPr="006514C2">
        <w:rPr>
          <w:rFonts w:ascii="Times New Roman" w:hAnsi="Times New Roman"/>
          <w:sz w:val="24"/>
        </w:rPr>
        <w:t>Objednatelem</w:t>
      </w:r>
      <w:r w:rsidRPr="001370DD">
        <w:rPr>
          <w:rFonts w:ascii="Times New Roman" w:hAnsi="Times New Roman"/>
          <w:sz w:val="24"/>
        </w:rPr>
        <w:t xml:space="preserve"> v písemném oznámení.</w:t>
      </w:r>
    </w:p>
    <w:p w14:paraId="2B04D121" w14:textId="6080B480" w:rsidR="00B84F19" w:rsidRPr="001370DD" w:rsidRDefault="00B84F19" w:rsidP="006514C2">
      <w:pPr>
        <w:numPr>
          <w:ilvl w:val="0"/>
          <w:numId w:val="11"/>
        </w:numPr>
        <w:tabs>
          <w:tab w:val="left" w:pos="426"/>
        </w:tabs>
        <w:suppressAutoHyphens/>
        <w:autoSpaceDN w:val="0"/>
        <w:spacing w:before="120" w:after="120" w:line="240" w:lineRule="auto"/>
        <w:ind w:left="360" w:hanging="426"/>
        <w:jc w:val="both"/>
        <w:textAlignment w:val="baseline"/>
        <w:rPr>
          <w:rFonts w:ascii="Times New Roman" w:hAnsi="Times New Roman"/>
          <w:sz w:val="24"/>
        </w:rPr>
      </w:pPr>
      <w:r w:rsidRPr="001370DD">
        <w:rPr>
          <w:rFonts w:ascii="Times New Roman" w:hAnsi="Times New Roman"/>
          <w:sz w:val="24"/>
        </w:rPr>
        <w:t xml:space="preserve">Smluvní pokuty a náhrady škod budou účtovány samostatnými platebními doklady. Dodavatel je povinen uhradit smluvní pokutu nebo nahradit vzniklou škodu do 30 dnů po obdržení platebního dokladu vystaveného </w:t>
      </w:r>
      <w:r w:rsidRPr="006514C2">
        <w:rPr>
          <w:rFonts w:ascii="Times New Roman" w:hAnsi="Times New Roman"/>
          <w:sz w:val="24"/>
        </w:rPr>
        <w:t>Objednatelem</w:t>
      </w:r>
      <w:r w:rsidRPr="001370DD">
        <w:rPr>
          <w:rFonts w:ascii="Times New Roman" w:hAnsi="Times New Roman"/>
          <w:sz w:val="24"/>
        </w:rPr>
        <w:t>.</w:t>
      </w:r>
    </w:p>
    <w:p w14:paraId="55EF1050"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4F51A3E7" w14:textId="2E9567B4" w:rsidR="00B84F19" w:rsidRPr="000B3771" w:rsidRDefault="00AE6907"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180A3B">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Mlčenlivost</w:t>
      </w:r>
    </w:p>
    <w:p w14:paraId="0A09C2C4"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Dodavatel 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jsou povinni zachovávat mlčenlivost o všech skutečnostech tvořících obchodní tajemství druhé smluvní strany, jakož i o jiných údajích týka</w:t>
      </w:r>
      <w:r w:rsidR="00CD3BF2" w:rsidRPr="001370DD">
        <w:rPr>
          <w:rFonts w:ascii="Times New Roman" w:hAnsi="Times New Roman"/>
          <w:sz w:val="24"/>
        </w:rPr>
        <w:t>jících se druhé smluvní strany,</w:t>
      </w:r>
      <w:r w:rsidRPr="001370DD">
        <w:rPr>
          <w:rFonts w:ascii="Times New Roman" w:hAnsi="Times New Roman"/>
          <w:sz w:val="24"/>
        </w:rPr>
        <w:t xml:space="preserve"> o kterých získali povědomí v souvislosti s plněním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a dále také o jiných údajích, které druhá smluvní strana označí jako důvěrné. Dodavatel ani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nesmí tyto údaje, bez souhlasu druhé smluvní strany, sdělit či zpřístupnit jiným osobám, nebo je využít pro sebe, nebo pro jiné osoby (včetně rodinných příslušníků a osob blízkých).</w:t>
      </w:r>
      <w:r w:rsidRPr="00B84F19">
        <w:rPr>
          <w:rFonts w:ascii="Times New Roman" w:eastAsia="Times New Roman" w:hAnsi="Times New Roman" w:cs="Times New Roman"/>
          <w:sz w:val="24"/>
          <w:szCs w:val="24"/>
          <w:lang w:eastAsia="cs-CZ"/>
        </w:rPr>
        <w:t xml:space="preserve"> To neplatí o údajích obecně známých.</w:t>
      </w:r>
    </w:p>
    <w:p w14:paraId="3381979F" w14:textId="77777777" w:rsidR="00B84F19" w:rsidRPr="000B3771"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Povinnost mlčenlivosti se týká skutečností, které nejsou v příslušných obchodních kruzích běžně dostupné, především:</w:t>
      </w:r>
    </w:p>
    <w:p w14:paraId="0DA26E01"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obchodní povahy, zejména informací o vnitřních a hospodářských poměrech a smluvních partnerech druhé smluvní strany, informace o službách poskytovaných nebo využívaných druhou smluvní stranou, informace o obchodní činnosti a obchodních metodách druhé smluvní strany,</w:t>
      </w:r>
    </w:p>
    <w:p w14:paraId="2B62DB88"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skutečností výrobní povahy,</w:t>
      </w:r>
    </w:p>
    <w:p w14:paraId="0A8CA89B" w14:textId="77777777" w:rsidR="00B84F19" w:rsidRPr="000B3771" w:rsidRDefault="00B84F19" w:rsidP="006514C2">
      <w:pPr>
        <w:suppressAutoHyphens/>
        <w:autoSpaceDN w:val="0"/>
        <w:spacing w:before="120" w:after="120" w:line="240" w:lineRule="auto"/>
        <w:ind w:left="709" w:hanging="284"/>
        <w:jc w:val="both"/>
        <w:textAlignment w:val="baseline"/>
      </w:pPr>
      <w:r w:rsidRPr="001370DD">
        <w:rPr>
          <w:rFonts w:ascii="Times New Roman" w:hAnsi="Times New Roman"/>
          <w:sz w:val="24"/>
        </w:rPr>
        <w:t>•</w:t>
      </w:r>
      <w:r w:rsidRPr="001370DD">
        <w:rPr>
          <w:rFonts w:ascii="Times New Roman" w:hAnsi="Times New Roman"/>
          <w:sz w:val="24"/>
        </w:rPr>
        <w:tab/>
        <w:t xml:space="preserve">skutečností technické povahy.    </w:t>
      </w:r>
    </w:p>
    <w:p w14:paraId="512CFEA0" w14:textId="4B818C1C" w:rsidR="00B84F19" w:rsidRPr="006514C2" w:rsidRDefault="00B84F19" w:rsidP="006514C2">
      <w:pPr>
        <w:numPr>
          <w:ilvl w:val="1"/>
          <w:numId w:val="12"/>
        </w:numPr>
        <w:tabs>
          <w:tab w:val="left" w:pos="426"/>
        </w:tabs>
        <w:suppressAutoHyphens/>
        <w:autoSpaceDN w:val="0"/>
        <w:spacing w:before="120" w:after="120" w:line="240" w:lineRule="auto"/>
        <w:ind w:left="425" w:hanging="425"/>
        <w:jc w:val="both"/>
        <w:textAlignment w:val="baseline"/>
      </w:pPr>
      <w:r w:rsidRPr="001370DD">
        <w:rPr>
          <w:rFonts w:ascii="Times New Roman" w:hAnsi="Times New Roman"/>
          <w:sz w:val="24"/>
        </w:rPr>
        <w:t xml:space="preserve">Jestliže, v rozporu s podmínkami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dojde k porušení povinnosti k zachování obchodního tajemství a </w:t>
      </w:r>
      <w:r w:rsidRPr="0037685C">
        <w:rPr>
          <w:rFonts w:ascii="Times New Roman" w:hAnsi="Times New Roman"/>
          <w:sz w:val="24"/>
        </w:rPr>
        <w:t xml:space="preserve">mlčenlivosti, jde o podstatné porušení této </w:t>
      </w:r>
      <w:r w:rsidRPr="0037685C">
        <w:rPr>
          <w:rFonts w:ascii="Times New Roman" w:eastAsia="Times New Roman" w:hAnsi="Times New Roman" w:cs="Times New Roman"/>
          <w:sz w:val="24"/>
          <w:szCs w:val="24"/>
          <w:lang w:eastAsia="cs-CZ"/>
        </w:rPr>
        <w:t>Smlouvy</w:t>
      </w:r>
      <w:r w:rsidRPr="0037685C">
        <w:rPr>
          <w:rFonts w:ascii="Times New Roman" w:hAnsi="Times New Roman"/>
          <w:sz w:val="24"/>
        </w:rPr>
        <w:t xml:space="preserve"> a smluvní strana, která tuto povinnost porušila, uhradí ve prospěch druhé smluvní strany smluvní pokutu ve výši </w:t>
      </w:r>
      <w:r w:rsidRPr="0037685C">
        <w:rPr>
          <w:rFonts w:ascii="Times New Roman" w:hAnsi="Times New Roman"/>
          <w:color w:val="000000"/>
          <w:sz w:val="24"/>
        </w:rPr>
        <w:t>50.000,- Kč z</w:t>
      </w:r>
      <w:r w:rsidRPr="0037685C">
        <w:rPr>
          <w:rFonts w:ascii="Times New Roman" w:hAnsi="Times New Roman"/>
          <w:sz w:val="24"/>
        </w:rPr>
        <w:t>a každé jednotlivé porušení povinnosti. Zaplacením smluvní pokuty není nijak dotčeno</w:t>
      </w:r>
      <w:r w:rsidRPr="001370DD">
        <w:rPr>
          <w:rFonts w:ascii="Times New Roman" w:hAnsi="Times New Roman"/>
          <w:sz w:val="24"/>
        </w:rPr>
        <w:t xml:space="preserve"> ani omezeno právo druhé smluvní strany na náhradu škody vzniklou v souvislosti s uvedeným porušením povinností.</w:t>
      </w:r>
    </w:p>
    <w:p w14:paraId="6A29EE1F" w14:textId="44998358" w:rsidR="00BF5A45" w:rsidRPr="000B3771" w:rsidRDefault="00BF5A45" w:rsidP="006514C2">
      <w:pPr>
        <w:numPr>
          <w:ilvl w:val="1"/>
          <w:numId w:val="12"/>
        </w:numPr>
        <w:tabs>
          <w:tab w:val="left" w:pos="426"/>
        </w:tabs>
        <w:suppressAutoHyphens/>
        <w:autoSpaceDN w:val="0"/>
        <w:spacing w:before="120" w:after="120" w:line="240" w:lineRule="auto"/>
        <w:ind w:left="425" w:hanging="425"/>
        <w:jc w:val="both"/>
        <w:textAlignment w:val="baseline"/>
      </w:pPr>
      <w:r>
        <w:rPr>
          <w:rFonts w:ascii="Times New Roman" w:hAnsi="Times New Roman"/>
          <w:sz w:val="24"/>
        </w:rPr>
        <w:t xml:space="preserve">Výše uvedeným není dotčeno právo Objednatele uveřejnit Smlouvu v celém rozsahu včetně všech příloh na profilu </w:t>
      </w:r>
      <w:r w:rsidR="003E4576">
        <w:rPr>
          <w:rFonts w:ascii="Times New Roman" w:hAnsi="Times New Roman"/>
          <w:sz w:val="24"/>
        </w:rPr>
        <w:t>Objednatele</w:t>
      </w:r>
      <w:r>
        <w:rPr>
          <w:rFonts w:ascii="Times New Roman" w:hAnsi="Times New Roman"/>
          <w:sz w:val="24"/>
        </w:rPr>
        <w:t xml:space="preserve">. </w:t>
      </w:r>
    </w:p>
    <w:p w14:paraId="4631226E" w14:textId="77777777" w:rsidR="00B84F19" w:rsidRPr="000B3771" w:rsidRDefault="00B84F19" w:rsidP="006514C2">
      <w:pPr>
        <w:suppressAutoHyphens/>
        <w:autoSpaceDN w:val="0"/>
        <w:spacing w:before="120" w:after="120" w:line="240" w:lineRule="auto"/>
        <w:jc w:val="both"/>
        <w:textAlignment w:val="baseline"/>
      </w:pPr>
    </w:p>
    <w:p w14:paraId="6602BBC9" w14:textId="34B838C3" w:rsidR="00B84F19" w:rsidRPr="000B3771" w:rsidRDefault="00CD3BF2" w:rsidP="006514C2">
      <w:pPr>
        <w:keepNext/>
        <w:suppressAutoHyphens/>
        <w:autoSpaceDN w:val="0"/>
        <w:spacing w:after="120" w:line="240" w:lineRule="auto"/>
        <w:ind w:left="540"/>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B84F19" w:rsidRPr="00B84F19">
        <w:rPr>
          <w:rFonts w:ascii="Times New Roman" w:eastAsia="Times New Roman" w:hAnsi="Times New Roman" w:cs="Times New Roman"/>
          <w:b/>
          <w:bCs/>
          <w:kern w:val="3"/>
          <w:sz w:val="24"/>
          <w:szCs w:val="24"/>
          <w:lang w:eastAsia="cs-CZ"/>
        </w:rPr>
        <w:t>I</w:t>
      </w:r>
      <w:r w:rsidR="00180A3B">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Trvání smlouvy</w:t>
      </w:r>
    </w:p>
    <w:p w14:paraId="11EB0875" w14:textId="77777777" w:rsidR="00B84F19" w:rsidRPr="001370DD" w:rsidRDefault="00B84F19" w:rsidP="006514C2">
      <w:pPr>
        <w:numPr>
          <w:ilvl w:val="0"/>
          <w:numId w:val="13"/>
        </w:numPr>
        <w:tabs>
          <w:tab w:val="left" w:pos="426"/>
        </w:tabs>
        <w:suppressAutoHyphens/>
        <w:autoSpaceDN w:val="0"/>
        <w:spacing w:before="120" w:after="120" w:line="240" w:lineRule="auto"/>
        <w:ind w:hanging="1995"/>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nabývá platnosti a účinnosti dnem podpisu smluvními stranami.</w:t>
      </w:r>
    </w:p>
    <w:p w14:paraId="00B01C57" w14:textId="77777777"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Od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lze odstoupit ze zákonných důvodů a dále z důvodů stanovených touto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w:t>
      </w:r>
    </w:p>
    <w:p w14:paraId="7F3BF30B" w14:textId="443A6875" w:rsidR="00B84F19" w:rsidRPr="000B3771" w:rsidRDefault="00B84F19" w:rsidP="006514C2">
      <w:pPr>
        <w:numPr>
          <w:ilvl w:val="0"/>
          <w:numId w:val="13"/>
        </w:numPr>
        <w:tabs>
          <w:tab w:val="left" w:pos="426"/>
          <w:tab w:val="left" w:pos="720"/>
        </w:tabs>
        <w:suppressAutoHyphens/>
        <w:autoSpaceDN w:val="0"/>
        <w:spacing w:before="120" w:after="120" w:line="240" w:lineRule="auto"/>
        <w:ind w:left="425" w:hanging="425"/>
        <w:jc w:val="both"/>
        <w:textAlignment w:val="baseline"/>
        <w:rPr>
          <w:sz w:val="24"/>
        </w:rPr>
      </w:pPr>
      <w:r w:rsidRPr="001370DD">
        <w:rPr>
          <w:rFonts w:ascii="Times New Roman" w:hAnsi="Times New Roman"/>
          <w:sz w:val="24"/>
        </w:rPr>
        <w:t xml:space="preserve">Objednatel má mj. právo odstoupit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 případě, že výdaje, které by mu na základě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měly vzniknout, budou Řídícím orgánem </w:t>
      </w:r>
      <w:r w:rsidR="00E64848">
        <w:rPr>
          <w:rFonts w:ascii="Times New Roman" w:hAnsi="Times New Roman"/>
          <w:sz w:val="24"/>
        </w:rPr>
        <w:t xml:space="preserve">Operačního </w:t>
      </w:r>
      <w:r w:rsidRPr="001370DD">
        <w:rPr>
          <w:rFonts w:ascii="Times New Roman" w:hAnsi="Times New Roman"/>
          <w:sz w:val="24"/>
        </w:rPr>
        <w:t xml:space="preserve">programu </w:t>
      </w:r>
      <w:r w:rsidR="00E64848">
        <w:rPr>
          <w:rFonts w:ascii="Times New Roman" w:hAnsi="Times New Roman"/>
          <w:sz w:val="24"/>
        </w:rPr>
        <w:t>Výzkum, vývoj a vzdělávání</w:t>
      </w:r>
      <w:r w:rsidRPr="001370DD">
        <w:rPr>
          <w:rFonts w:ascii="Times New Roman" w:hAnsi="Times New Roman"/>
          <w:sz w:val="24"/>
        </w:rPr>
        <w:t>, případně jiným kontrolním subjektem, označeny za nezpůsobilé, např. při zjištění následujících skutečností:</w:t>
      </w:r>
    </w:p>
    <w:p w14:paraId="39E7EB1A" w14:textId="555AF6BF"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 zpracování nabídky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se podílel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 realizačního týmu projektu či osoba, která se na základě smluvního vztahu podílela na přípravě nebo zadání předmětného řízení</w:t>
      </w:r>
      <w:r w:rsidR="00984A32">
        <w:rPr>
          <w:rFonts w:ascii="Times New Roman" w:hAnsi="Times New Roman"/>
          <w:sz w:val="24"/>
        </w:rPr>
        <w:t>;</w:t>
      </w:r>
    </w:p>
    <w:p w14:paraId="11331E70" w14:textId="43E8F38D" w:rsidR="00B84F19" w:rsidRPr="000B3771" w:rsidRDefault="00B84F19" w:rsidP="006514C2">
      <w:pPr>
        <w:tabs>
          <w:tab w:val="left" w:pos="426"/>
        </w:tabs>
        <w:suppressAutoHyphens/>
        <w:autoSpaceDN w:val="0"/>
        <w:spacing w:before="120" w:after="120" w:line="240" w:lineRule="auto"/>
        <w:ind w:left="703" w:hanging="703"/>
        <w:jc w:val="both"/>
        <w:textAlignment w:val="baseline"/>
        <w:rPr>
          <w:sz w:val="24"/>
        </w:rPr>
      </w:pPr>
      <w:r w:rsidRPr="001370DD">
        <w:rPr>
          <w:rFonts w:ascii="Times New Roman" w:hAnsi="Times New Roman"/>
          <w:sz w:val="24"/>
        </w:rPr>
        <w:t xml:space="preserve">       •</w:t>
      </w:r>
      <w:r w:rsidRPr="001370DD">
        <w:rPr>
          <w:rFonts w:ascii="Times New Roman" w:hAnsi="Times New Roman"/>
          <w:sz w:val="24"/>
        </w:rPr>
        <w:tab/>
        <w:t xml:space="preserve">nabídka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v řízení byla zpracována ve sdružení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a osoby, která je zaměstnancem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či členem realizačního týmu </w:t>
      </w:r>
      <w:r w:rsidR="00984A32">
        <w:rPr>
          <w:rFonts w:ascii="Times New Roman" w:hAnsi="Times New Roman"/>
          <w:sz w:val="24"/>
        </w:rPr>
        <w:t xml:space="preserve">projektu </w:t>
      </w:r>
      <w:r w:rsidRPr="001370DD">
        <w:rPr>
          <w:rFonts w:ascii="Times New Roman" w:hAnsi="Times New Roman"/>
          <w:sz w:val="24"/>
        </w:rPr>
        <w:t>či osobou, která se na základě smluvního vztahu podílela na přípravě nebo zadání předmětného řízení</w:t>
      </w:r>
      <w:r w:rsidR="00984A32">
        <w:rPr>
          <w:rFonts w:ascii="Times New Roman" w:hAnsi="Times New Roman"/>
          <w:sz w:val="24"/>
        </w:rPr>
        <w:t>;</w:t>
      </w:r>
    </w:p>
    <w:p w14:paraId="712367EE" w14:textId="50508F93" w:rsidR="00B84F19" w:rsidRPr="000B3771" w:rsidRDefault="00B84F19" w:rsidP="006514C2">
      <w:pPr>
        <w:tabs>
          <w:tab w:val="left" w:pos="426"/>
        </w:tabs>
        <w:suppressAutoHyphens/>
        <w:autoSpaceDN w:val="0"/>
        <w:spacing w:before="120" w:after="120" w:line="240" w:lineRule="auto"/>
        <w:ind w:left="703" w:hanging="703"/>
        <w:jc w:val="both"/>
        <w:textAlignment w:val="baseline"/>
      </w:pPr>
      <w:r w:rsidRPr="001370DD">
        <w:rPr>
          <w:rFonts w:ascii="Times New Roman" w:hAnsi="Times New Roman"/>
          <w:sz w:val="24"/>
        </w:rPr>
        <w:t xml:space="preserve">       •</w:t>
      </w:r>
      <w:r w:rsidRPr="001370DD">
        <w:rPr>
          <w:rFonts w:ascii="Times New Roman" w:hAnsi="Times New Roman"/>
          <w:sz w:val="24"/>
        </w:rPr>
        <w:tab/>
        <w:t xml:space="preserve">subdodavatelem pro plnění této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je zaměstnanec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člen realizačního týmu </w:t>
      </w:r>
      <w:r w:rsidR="00984A32">
        <w:rPr>
          <w:rFonts w:ascii="Times New Roman" w:hAnsi="Times New Roman"/>
          <w:sz w:val="24"/>
        </w:rPr>
        <w:t xml:space="preserve">projektu </w:t>
      </w:r>
      <w:r w:rsidRPr="001370DD">
        <w:rPr>
          <w:rFonts w:ascii="Times New Roman" w:hAnsi="Times New Roman"/>
          <w:sz w:val="24"/>
        </w:rPr>
        <w:t>či osoba, která se na základě smluvního vztahu podílela na přípravě nebo zadání předmětného řízení.</w:t>
      </w:r>
    </w:p>
    <w:p w14:paraId="64058FD1" w14:textId="1395F601" w:rsidR="00B01F0B" w:rsidRDefault="00B01F0B"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Prodlení Dodavatele s předáním Předmětu dodávky delší </w:t>
      </w:r>
      <w:proofErr w:type="gramStart"/>
      <w:r>
        <w:rPr>
          <w:rFonts w:ascii="Times New Roman" w:hAnsi="Times New Roman"/>
          <w:sz w:val="24"/>
        </w:rPr>
        <w:t>30ti</w:t>
      </w:r>
      <w:proofErr w:type="gramEnd"/>
      <w:r>
        <w:rPr>
          <w:rFonts w:ascii="Times New Roman" w:hAnsi="Times New Roman"/>
          <w:sz w:val="24"/>
        </w:rPr>
        <w:t xml:space="preserve"> dnů </w:t>
      </w:r>
      <w:r w:rsidRPr="00F04075">
        <w:rPr>
          <w:rFonts w:ascii="Times New Roman" w:eastAsia="Times New Roman" w:hAnsi="Times New Roman" w:cs="Times New Roman"/>
          <w:sz w:val="24"/>
          <w:szCs w:val="24"/>
          <w:lang w:eastAsia="cs-CZ"/>
        </w:rPr>
        <w:t>se považuje za</w:t>
      </w:r>
      <w:r w:rsidRPr="00656FF0">
        <w:rPr>
          <w:rFonts w:ascii="Times New Roman" w:eastAsia="Times New Roman" w:hAnsi="Times New Roman" w:cs="Times New Roman"/>
          <w:sz w:val="24"/>
          <w:szCs w:val="24"/>
          <w:lang w:eastAsia="cs-CZ"/>
        </w:rPr>
        <w:t xml:space="preserve"> podstatné porušení povinností </w:t>
      </w:r>
      <w:r>
        <w:rPr>
          <w:rFonts w:ascii="Times New Roman" w:eastAsia="Times New Roman" w:hAnsi="Times New Roman" w:cs="Times New Roman"/>
          <w:sz w:val="24"/>
          <w:szCs w:val="24"/>
          <w:lang w:eastAsia="cs-CZ"/>
        </w:rPr>
        <w:t>Dodavatele</w:t>
      </w:r>
      <w:r w:rsidRPr="00F04075">
        <w:rPr>
          <w:rFonts w:ascii="Times New Roman" w:eastAsia="Times New Roman" w:hAnsi="Times New Roman" w:cs="Times New Roman"/>
          <w:sz w:val="24"/>
          <w:szCs w:val="24"/>
          <w:lang w:eastAsia="cs-CZ"/>
        </w:rPr>
        <w:t xml:space="preserve"> podle této Smlouvy opravňující </w:t>
      </w:r>
      <w:r>
        <w:rPr>
          <w:rFonts w:ascii="Times New Roman" w:eastAsia="Times New Roman" w:hAnsi="Times New Roman" w:cs="Times New Roman"/>
          <w:sz w:val="24"/>
          <w:szCs w:val="24"/>
          <w:lang w:eastAsia="cs-CZ"/>
        </w:rPr>
        <w:t>Objednatele</w:t>
      </w:r>
      <w:r w:rsidRPr="00F04075">
        <w:rPr>
          <w:rFonts w:ascii="Times New Roman" w:eastAsia="Times New Roman" w:hAnsi="Times New Roman" w:cs="Times New Roman"/>
          <w:sz w:val="24"/>
          <w:szCs w:val="24"/>
          <w:lang w:eastAsia="cs-CZ"/>
        </w:rPr>
        <w:t xml:space="preserve"> k odstoupení od této Smlouvy, a to písemným oznámením o odstoupení.</w:t>
      </w:r>
    </w:p>
    <w:p w14:paraId="76570CF8" w14:textId="77777777"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Zánikem </w:t>
      </w:r>
      <w:r w:rsidRPr="00B84F19">
        <w:rPr>
          <w:rFonts w:ascii="Times New Roman" w:eastAsia="Times New Roman" w:hAnsi="Times New Roman" w:cs="Times New Roman"/>
          <w:sz w:val="24"/>
          <w:szCs w:val="24"/>
          <w:lang w:eastAsia="cs-CZ"/>
        </w:rPr>
        <w:t>Objednatele</w:t>
      </w:r>
      <w:r w:rsidRPr="001370DD">
        <w:rPr>
          <w:rFonts w:ascii="Times New Roman" w:hAnsi="Times New Roman"/>
          <w:sz w:val="24"/>
        </w:rPr>
        <w:t xml:space="preserve">, nebo </w:t>
      </w:r>
      <w:r w:rsidRPr="00B84F19">
        <w:rPr>
          <w:rFonts w:ascii="Times New Roman" w:eastAsia="Times New Roman" w:hAnsi="Times New Roman" w:cs="Times New Roman"/>
          <w:sz w:val="24"/>
          <w:szCs w:val="24"/>
          <w:lang w:eastAsia="cs-CZ"/>
        </w:rPr>
        <w:t>Dodavatele</w:t>
      </w:r>
      <w:r w:rsidRPr="001370DD">
        <w:rPr>
          <w:rFonts w:ascii="Times New Roman" w:hAnsi="Times New Roman"/>
          <w:sz w:val="24"/>
        </w:rPr>
        <w:t xml:space="preserve"> s právním nástupcem 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nezaniká, ale přechází na jeho právního nástupce.</w:t>
      </w:r>
    </w:p>
    <w:p w14:paraId="04997B83" w14:textId="1DB8DA86" w:rsidR="00B84F19" w:rsidRPr="001370DD" w:rsidRDefault="00B84F19" w:rsidP="006514C2">
      <w:pPr>
        <w:numPr>
          <w:ilvl w:val="0"/>
          <w:numId w:val="13"/>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V případě odstoupení od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nezanikají nároky Objednatele z vad </w:t>
      </w:r>
      <w:r w:rsidR="00984A32">
        <w:rPr>
          <w:rFonts w:ascii="Times New Roman" w:hAnsi="Times New Roman"/>
          <w:sz w:val="24"/>
        </w:rPr>
        <w:t>Předmětu d</w:t>
      </w:r>
      <w:r w:rsidRPr="001370DD">
        <w:rPr>
          <w:rFonts w:ascii="Times New Roman" w:hAnsi="Times New Roman"/>
          <w:sz w:val="24"/>
        </w:rPr>
        <w:t>odávky, z odpovědnosti za škodu ani právo na úhradu smluvních pokut.</w:t>
      </w:r>
    </w:p>
    <w:p w14:paraId="0F23F5FB"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71A06A28" w14:textId="1A66588D" w:rsidR="00B84F19" w:rsidRPr="000B3771" w:rsidRDefault="00CD3BF2"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w:t>
      </w:r>
      <w:r w:rsidR="00A44250">
        <w:rPr>
          <w:rFonts w:ascii="Times New Roman" w:eastAsia="Times New Roman" w:hAnsi="Times New Roman" w:cs="Times New Roman"/>
          <w:b/>
          <w:bCs/>
          <w:kern w:val="3"/>
          <w:sz w:val="24"/>
          <w:szCs w:val="24"/>
          <w:lang w:eastAsia="cs-CZ"/>
        </w:rPr>
        <w:t>I</w:t>
      </w:r>
      <w:r w:rsidR="00AE6907">
        <w:rPr>
          <w:rFonts w:ascii="Times New Roman" w:eastAsia="Times New Roman" w:hAnsi="Times New Roman" w:cs="Times New Roman"/>
          <w:b/>
          <w:bCs/>
          <w:kern w:val="3"/>
          <w:sz w:val="24"/>
          <w:szCs w:val="24"/>
          <w:lang w:eastAsia="cs-CZ"/>
        </w:rPr>
        <w:t>I</w:t>
      </w:r>
      <w:r w:rsidR="00180A3B">
        <w:rPr>
          <w:rFonts w:ascii="Times New Roman" w:eastAsia="Times New Roman" w:hAnsi="Times New Roman" w:cs="Times New Roman"/>
          <w:b/>
          <w:bCs/>
          <w:kern w:val="3"/>
          <w:sz w:val="24"/>
          <w:szCs w:val="24"/>
          <w:lang w:eastAsia="cs-CZ"/>
        </w:rPr>
        <w:t>I</w:t>
      </w:r>
      <w:r w:rsidR="00B84F19" w:rsidRPr="001370DD">
        <w:rPr>
          <w:rFonts w:ascii="Times New Roman" w:hAnsi="Times New Roman"/>
          <w:b/>
          <w:kern w:val="3"/>
          <w:sz w:val="24"/>
        </w:rPr>
        <w:t>. Vyšší moc</w:t>
      </w:r>
    </w:p>
    <w:p w14:paraId="321587C7" w14:textId="636A0D3E"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Smluvní strana není v prodlení se splněním své povinnosti, prokáže-li, že ji v </w:t>
      </w:r>
      <w:r w:rsidR="00B84F19" w:rsidRPr="001370DD">
        <w:rPr>
          <w:rFonts w:ascii="Times New Roman" w:hAnsi="Times New Roman"/>
          <w:sz w:val="24"/>
        </w:rPr>
        <w:t xml:space="preserve">plnění </w:t>
      </w:r>
      <w:r w:rsidRPr="001370DD">
        <w:rPr>
          <w:rFonts w:ascii="Times New Roman" w:hAnsi="Times New Roman"/>
          <w:sz w:val="24"/>
        </w:rPr>
        <w:t>takov</w:t>
      </w:r>
      <w:r>
        <w:rPr>
          <w:rFonts w:ascii="Times New Roman" w:hAnsi="Times New Roman"/>
          <w:sz w:val="24"/>
        </w:rPr>
        <w:t>é</w:t>
      </w:r>
      <w:r w:rsidRPr="001370DD">
        <w:rPr>
          <w:rFonts w:ascii="Times New Roman" w:hAnsi="Times New Roman"/>
          <w:sz w:val="24"/>
        </w:rPr>
        <w:t xml:space="preserve"> </w:t>
      </w:r>
      <w:r w:rsidR="00B84F19" w:rsidRPr="001370DD">
        <w:rPr>
          <w:rFonts w:ascii="Times New Roman" w:hAnsi="Times New Roman"/>
          <w:sz w:val="24"/>
        </w:rPr>
        <w:t>povinnost</w:t>
      </w:r>
      <w:r>
        <w:rPr>
          <w:rFonts w:ascii="Times New Roman" w:hAnsi="Times New Roman"/>
          <w:sz w:val="24"/>
        </w:rPr>
        <w:t xml:space="preserve">i </w:t>
      </w:r>
      <w:r w:rsidR="00B01F0B">
        <w:rPr>
          <w:rFonts w:ascii="Times New Roman" w:hAnsi="Times New Roman"/>
          <w:sz w:val="24"/>
        </w:rPr>
        <w:t xml:space="preserve">dočasně nebo trvale </w:t>
      </w:r>
      <w:r>
        <w:rPr>
          <w:rFonts w:ascii="Times New Roman" w:hAnsi="Times New Roman"/>
          <w:sz w:val="24"/>
        </w:rPr>
        <w:t>zabránila</w:t>
      </w:r>
      <w:r w:rsidR="00B84F19" w:rsidRPr="001370DD">
        <w:rPr>
          <w:rFonts w:ascii="Times New Roman" w:hAnsi="Times New Roman"/>
          <w:sz w:val="24"/>
        </w:rPr>
        <w:t xml:space="preserve"> okolnost vyšší moci, </w:t>
      </w:r>
      <w:r>
        <w:rPr>
          <w:rFonts w:ascii="Times New Roman" w:hAnsi="Times New Roman"/>
          <w:sz w:val="24"/>
        </w:rPr>
        <w:t>ja</w:t>
      </w:r>
      <w:r w:rsidRPr="00F66518">
        <w:rPr>
          <w:rFonts w:ascii="Times New Roman" w:hAnsi="Times New Roman"/>
          <w:sz w:val="24"/>
        </w:rPr>
        <w:t xml:space="preserve">ko mimořádná nepředvídatelná a </w:t>
      </w:r>
      <w:r w:rsidR="00B01F0B">
        <w:rPr>
          <w:rFonts w:ascii="Times New Roman" w:hAnsi="Times New Roman"/>
          <w:sz w:val="24"/>
        </w:rPr>
        <w:t>nepřekonatelná</w:t>
      </w:r>
      <w:r w:rsidRPr="00F66518">
        <w:rPr>
          <w:rFonts w:ascii="Times New Roman" w:hAnsi="Times New Roman"/>
          <w:sz w:val="24"/>
        </w:rPr>
        <w:t xml:space="preserve"> překážka, vzniklá nezávisle na je</w:t>
      </w:r>
      <w:r>
        <w:rPr>
          <w:rFonts w:ascii="Times New Roman" w:hAnsi="Times New Roman"/>
          <w:sz w:val="24"/>
        </w:rPr>
        <w:t>jí</w:t>
      </w:r>
      <w:r w:rsidRPr="00F66518">
        <w:rPr>
          <w:rFonts w:ascii="Times New Roman" w:hAnsi="Times New Roman"/>
          <w:sz w:val="24"/>
        </w:rPr>
        <w:t xml:space="preserve"> vůli</w:t>
      </w:r>
      <w:r w:rsidR="00B84F19" w:rsidRPr="001370DD">
        <w:rPr>
          <w:rFonts w:ascii="Times New Roman" w:hAnsi="Times New Roman"/>
          <w:sz w:val="24"/>
        </w:rPr>
        <w:t>.</w:t>
      </w:r>
      <w:r w:rsidR="00B01F0B">
        <w:rPr>
          <w:rFonts w:ascii="Times New Roman" w:hAnsi="Times New Roman"/>
          <w:sz w:val="24"/>
        </w:rPr>
        <w:t xml:space="preserve"> To neplatí pro překážku vzniklou z poměrů smluvní strany, </w:t>
      </w:r>
      <w:r w:rsidR="008B2292">
        <w:rPr>
          <w:rFonts w:ascii="Times New Roman" w:hAnsi="Times New Roman"/>
          <w:sz w:val="24"/>
        </w:rPr>
        <w:t xml:space="preserve">která se této skutečnosti dovolává, ani pro překážku vzniklou až v době, kdy byla tato smluvní strana se splněním povinnosti již v prodlení. </w:t>
      </w:r>
    </w:p>
    <w:p w14:paraId="7F06B1E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Vyšší moc znamená nepředvídatelné výjimečné situace, stávky, výluky nebo jiná narušení průmyslu, činy veřejného nepřítele, války, ať již vyhlášené nebo nikoli, blokády, vzpoury, demonstrace, epidemie, sesuvy půdy, zemětřesení, bouře, úder blesku, záplavy, živelné pohromy, občanské nepokoje, exploze a jakékoli jiné nepředvídatelné události, které smluvní strany nemohou ovlivnit a které jsou i přes veškerou péči nepřekonatelné.</w:t>
      </w:r>
    </w:p>
    <w:p w14:paraId="3EE32E14" w14:textId="34484553"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Smluvní strana, jejíž práva a povinnosti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 xml:space="preserve"> jsou ovlivněna vyšší mocí, musí přijmout veškerá </w:t>
      </w:r>
      <w:r w:rsidR="005D5BF5">
        <w:rPr>
          <w:rFonts w:ascii="Times New Roman" w:hAnsi="Times New Roman"/>
          <w:sz w:val="24"/>
        </w:rPr>
        <w:t xml:space="preserve">možná </w:t>
      </w:r>
      <w:r w:rsidRPr="001370DD">
        <w:rPr>
          <w:rFonts w:ascii="Times New Roman" w:hAnsi="Times New Roman"/>
          <w:sz w:val="24"/>
        </w:rPr>
        <w:t xml:space="preserve">opatření potřebná k tomu, aby s minimálním zpožděním odstranila svoji neschopnost plnit povinnosti vyplývající ze </w:t>
      </w:r>
      <w:r w:rsidRPr="00B84F19">
        <w:rPr>
          <w:rFonts w:ascii="Times New Roman" w:eastAsia="Times New Roman" w:hAnsi="Times New Roman" w:cs="Times New Roman"/>
          <w:sz w:val="24"/>
          <w:szCs w:val="24"/>
          <w:lang w:eastAsia="cs-CZ"/>
        </w:rPr>
        <w:t>Smlouvy</w:t>
      </w:r>
      <w:r w:rsidRPr="001370DD">
        <w:rPr>
          <w:rFonts w:ascii="Times New Roman" w:hAnsi="Times New Roman"/>
          <w:sz w:val="24"/>
        </w:rPr>
        <w:t>.</w:t>
      </w:r>
    </w:p>
    <w:p w14:paraId="2C6B7C39" w14:textId="2525318B" w:rsidR="00B84F19" w:rsidRPr="001370DD" w:rsidRDefault="00F66518"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Z</w:t>
      </w:r>
      <w:r w:rsidRPr="006514C2">
        <w:rPr>
          <w:rFonts w:ascii="Times New Roman" w:hAnsi="Times New Roman"/>
          <w:sz w:val="24"/>
        </w:rPr>
        <w:t>působil</w:t>
      </w:r>
      <w:r>
        <w:rPr>
          <w:rFonts w:ascii="Times New Roman" w:hAnsi="Times New Roman"/>
          <w:sz w:val="24"/>
        </w:rPr>
        <w:t>a-li smluvní strana</w:t>
      </w:r>
      <w:r w:rsidRPr="006514C2">
        <w:rPr>
          <w:rFonts w:ascii="Times New Roman" w:hAnsi="Times New Roman"/>
          <w:sz w:val="24"/>
        </w:rPr>
        <w:t xml:space="preserve"> škodu porušením povinnosti ze </w:t>
      </w:r>
      <w:r>
        <w:rPr>
          <w:rFonts w:ascii="Times New Roman" w:hAnsi="Times New Roman"/>
          <w:sz w:val="24"/>
        </w:rPr>
        <w:t>S</w:t>
      </w:r>
      <w:r w:rsidRPr="006514C2">
        <w:rPr>
          <w:rFonts w:ascii="Times New Roman" w:hAnsi="Times New Roman"/>
          <w:sz w:val="24"/>
        </w:rPr>
        <w:t xml:space="preserve">mlouvy, zprostí se povinnosti škodu nahradit, prokáže-li, že </w:t>
      </w:r>
      <w:r>
        <w:rPr>
          <w:rFonts w:ascii="Times New Roman" w:hAnsi="Times New Roman"/>
          <w:sz w:val="24"/>
        </w:rPr>
        <w:t>jí</w:t>
      </w:r>
      <w:r w:rsidRPr="006514C2">
        <w:rPr>
          <w:rFonts w:ascii="Times New Roman" w:hAnsi="Times New Roman"/>
          <w:sz w:val="24"/>
        </w:rPr>
        <w:t xml:space="preserve"> ve splnění zabránila dočasně nebo trvale vyšší moc, jako mimořádná nepředvídatelná a </w:t>
      </w:r>
      <w:r w:rsidR="008B2292">
        <w:rPr>
          <w:rFonts w:ascii="Times New Roman" w:hAnsi="Times New Roman"/>
          <w:sz w:val="24"/>
        </w:rPr>
        <w:t>nepřekonatelná</w:t>
      </w:r>
      <w:r w:rsidRPr="006514C2">
        <w:rPr>
          <w:rFonts w:ascii="Times New Roman" w:hAnsi="Times New Roman"/>
          <w:sz w:val="24"/>
        </w:rPr>
        <w:t xml:space="preserve"> překážka, vzniklá nezávisle na je</w:t>
      </w:r>
      <w:r>
        <w:rPr>
          <w:rFonts w:ascii="Times New Roman" w:hAnsi="Times New Roman"/>
          <w:sz w:val="24"/>
        </w:rPr>
        <w:t>jí</w:t>
      </w:r>
      <w:r w:rsidRPr="006514C2">
        <w:rPr>
          <w:rFonts w:ascii="Times New Roman" w:hAnsi="Times New Roman"/>
          <w:sz w:val="24"/>
        </w:rPr>
        <w:t xml:space="preserve"> vůli.</w:t>
      </w:r>
      <w:r w:rsidR="008B2292">
        <w:rPr>
          <w:rFonts w:ascii="Times New Roman" w:hAnsi="Times New Roman"/>
          <w:sz w:val="24"/>
        </w:rPr>
        <w:t xml:space="preserve"> To neplatí pro překážku vzniklou z poměrů smluvní strany, která se této skutečnosti dovolává, ani pro překážku vzniklou až v době, kdy byla tato smluvní strana se splněním povinnosti již v prodlení. </w:t>
      </w:r>
    </w:p>
    <w:p w14:paraId="32897112" w14:textId="77777777" w:rsidR="00B84F19" w:rsidRPr="001370DD" w:rsidRDefault="00B84F19"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sidRPr="001370DD">
        <w:rPr>
          <w:rFonts w:ascii="Times New Roman" w:hAnsi="Times New Roman"/>
          <w:sz w:val="24"/>
        </w:rPr>
        <w:t xml:space="preserve">Pokud se kterákoli ze smluvních stran domnívá, že nastaly okolnosti vyšší moci, které mohou ovlivnit plnění jejích povinností, je povinna informovat neprodleně druhou stranu a uvést podrobnosti o povaze, pravděpodobné době trvání a pravděpodobném účinku těchto okolností. Pokud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nevydá jiný písemný pokyn, je </w:t>
      </w:r>
      <w:r w:rsidRPr="00B84F19">
        <w:rPr>
          <w:rFonts w:ascii="Times New Roman" w:eastAsia="Times New Roman" w:hAnsi="Times New Roman" w:cs="Times New Roman"/>
          <w:sz w:val="24"/>
          <w:szCs w:val="24"/>
          <w:lang w:eastAsia="cs-CZ"/>
        </w:rPr>
        <w:t>Dodavatel</w:t>
      </w:r>
      <w:r w:rsidRPr="001370DD">
        <w:rPr>
          <w:rFonts w:ascii="Times New Roman" w:hAnsi="Times New Roman"/>
          <w:sz w:val="24"/>
        </w:rPr>
        <w:t xml:space="preserve"> povinen pokračovat v plnění svých povinností v souladu se </w:t>
      </w:r>
      <w:r w:rsidRPr="00B84F19">
        <w:rPr>
          <w:rFonts w:ascii="Times New Roman" w:eastAsia="Times New Roman" w:hAnsi="Times New Roman" w:cs="Times New Roman"/>
          <w:sz w:val="24"/>
          <w:szCs w:val="24"/>
          <w:lang w:eastAsia="cs-CZ"/>
        </w:rPr>
        <w:t>Smlouvou</w:t>
      </w:r>
      <w:r w:rsidRPr="001370DD">
        <w:rPr>
          <w:rFonts w:ascii="Times New Roman" w:hAnsi="Times New Roman"/>
          <w:sz w:val="24"/>
        </w:rPr>
        <w:t xml:space="preserve">, pokud to od něj lze s přihlédnutím ke všem okolnostem dané situace spravedlivě požadovat, a musí hledat veškeré v úvahu připadající alternativní prostředky pro plnění povinností, kterým události vyšší moci nebrání. Dodavatel nesmí použít alternativní prostředky, pokud mu k tomu nedá </w:t>
      </w:r>
      <w:r w:rsidRPr="00B84F19">
        <w:rPr>
          <w:rFonts w:ascii="Times New Roman" w:eastAsia="Times New Roman" w:hAnsi="Times New Roman" w:cs="Times New Roman"/>
          <w:sz w:val="24"/>
          <w:szCs w:val="24"/>
          <w:lang w:eastAsia="cs-CZ"/>
        </w:rPr>
        <w:t>Objednatel</w:t>
      </w:r>
      <w:r w:rsidRPr="001370DD">
        <w:rPr>
          <w:rFonts w:ascii="Times New Roman" w:hAnsi="Times New Roman"/>
          <w:sz w:val="24"/>
        </w:rPr>
        <w:t xml:space="preserve"> pokyn.</w:t>
      </w:r>
    </w:p>
    <w:p w14:paraId="34362C08" w14:textId="044185A9" w:rsidR="00B84F19" w:rsidRPr="003C4964" w:rsidRDefault="008B2292" w:rsidP="006514C2">
      <w:pPr>
        <w:numPr>
          <w:ilvl w:val="2"/>
          <w:numId w:val="12"/>
        </w:numPr>
        <w:tabs>
          <w:tab w:val="left" w:pos="426"/>
        </w:tabs>
        <w:suppressAutoHyphens/>
        <w:autoSpaceDN w:val="0"/>
        <w:spacing w:before="120" w:after="120" w:line="240" w:lineRule="auto"/>
        <w:ind w:left="425" w:hanging="425"/>
        <w:jc w:val="both"/>
        <w:textAlignment w:val="baseline"/>
        <w:rPr>
          <w:rFonts w:ascii="Times New Roman" w:hAnsi="Times New Roman"/>
          <w:sz w:val="24"/>
        </w:rPr>
      </w:pPr>
      <w:r>
        <w:rPr>
          <w:rFonts w:ascii="Times New Roman" w:hAnsi="Times New Roman"/>
          <w:sz w:val="24"/>
        </w:rPr>
        <w:t xml:space="preserve">V případě, že překážka vyšší moci, v důsledku které není možné dodat Předmět dodávky, bude trvat po dobu delší 2 měsíců, jsou smluvní strany oprávněny dohodnout se na přípustné úpravě Smlouvy </w:t>
      </w:r>
      <w:r w:rsidR="00B84F19" w:rsidRPr="001370DD">
        <w:rPr>
          <w:rFonts w:ascii="Times New Roman" w:hAnsi="Times New Roman"/>
          <w:sz w:val="24"/>
        </w:rPr>
        <w:t>ve vztahu k předmětu, ceně a době plnění. Pokud nedojde k dohodě, m</w:t>
      </w:r>
      <w:r>
        <w:rPr>
          <w:rFonts w:ascii="Times New Roman" w:hAnsi="Times New Roman"/>
          <w:sz w:val="24"/>
        </w:rPr>
        <w:t xml:space="preserve">ají obě strany právo od této Smlouvy odstoupit. </w:t>
      </w:r>
      <w:r w:rsidR="00B84F19" w:rsidRPr="001370DD">
        <w:rPr>
          <w:rFonts w:ascii="Times New Roman" w:hAnsi="Times New Roman"/>
          <w:sz w:val="24"/>
        </w:rPr>
        <w:t>Účinky odstoupení nastanou dnem doručení oznámení.</w:t>
      </w:r>
    </w:p>
    <w:p w14:paraId="1D43FFC2" w14:textId="77777777" w:rsidR="00B84F19" w:rsidRPr="001370DD" w:rsidRDefault="00B84F19" w:rsidP="006514C2">
      <w:pPr>
        <w:suppressAutoHyphens/>
        <w:autoSpaceDN w:val="0"/>
        <w:spacing w:after="120" w:line="240" w:lineRule="auto"/>
        <w:jc w:val="both"/>
        <w:textAlignment w:val="baseline"/>
        <w:rPr>
          <w:rFonts w:ascii="Times New Roman" w:hAnsi="Times New Roman"/>
          <w:sz w:val="24"/>
        </w:rPr>
      </w:pPr>
    </w:p>
    <w:p w14:paraId="54B76894" w14:textId="4CCE978F" w:rsidR="00B84F19" w:rsidRPr="00E2329B" w:rsidRDefault="00180A3B" w:rsidP="006514C2">
      <w:pPr>
        <w:keepNext/>
        <w:suppressAutoHyphens/>
        <w:autoSpaceDN w:val="0"/>
        <w:spacing w:after="120" w:line="240" w:lineRule="auto"/>
        <w:ind w:left="2978" w:hanging="2978"/>
        <w:jc w:val="center"/>
        <w:textAlignment w:val="baseline"/>
        <w:outlineLvl w:val="0"/>
        <w:rPr>
          <w:rFonts w:ascii="Times New Roman" w:hAnsi="Times New Roman"/>
          <w:sz w:val="24"/>
        </w:rPr>
      </w:pPr>
      <w:r>
        <w:rPr>
          <w:rFonts w:ascii="Times New Roman" w:eastAsia="Times New Roman" w:hAnsi="Times New Roman" w:cs="Times New Roman"/>
          <w:b/>
          <w:bCs/>
          <w:kern w:val="3"/>
          <w:sz w:val="24"/>
          <w:szCs w:val="24"/>
          <w:lang w:eastAsia="cs-CZ"/>
        </w:rPr>
        <w:t>XIV</w:t>
      </w:r>
      <w:r w:rsidR="00B84F19" w:rsidRPr="00E2329B">
        <w:rPr>
          <w:rFonts w:ascii="Times New Roman" w:hAnsi="Times New Roman"/>
          <w:b/>
          <w:kern w:val="3"/>
          <w:sz w:val="24"/>
        </w:rPr>
        <w:t>. Závěrečná ustanovení</w:t>
      </w:r>
    </w:p>
    <w:p w14:paraId="2CFE0700" w14:textId="1CBE462C" w:rsidR="00B84F19" w:rsidRPr="00E2329B" w:rsidRDefault="00A14520" w:rsidP="006514C2">
      <w:pPr>
        <w:numPr>
          <w:ilvl w:val="0"/>
          <w:numId w:val="14"/>
        </w:numPr>
        <w:tabs>
          <w:tab w:val="left" w:pos="0"/>
        </w:tabs>
        <w:suppressAutoHyphens/>
        <w:autoSpaceDN w:val="0"/>
        <w:spacing w:before="120" w:after="120" w:line="240" w:lineRule="auto"/>
        <w:ind w:left="425" w:hanging="425"/>
        <w:jc w:val="both"/>
        <w:textAlignment w:val="baseline"/>
        <w:rPr>
          <w:rFonts w:ascii="Times New Roman" w:hAnsi="Times New Roman"/>
          <w:sz w:val="24"/>
        </w:rPr>
      </w:pPr>
      <w:r w:rsidRPr="00E2329B">
        <w:rPr>
          <w:rFonts w:ascii="Times New Roman" w:hAnsi="Times New Roman"/>
          <w:sz w:val="24"/>
        </w:rPr>
        <w:t xml:space="preserve">Dodavatel bere na vědomí, že poskytovatel podpory v rámci </w:t>
      </w:r>
      <w:r w:rsidR="00E64848">
        <w:rPr>
          <w:rFonts w:ascii="Times New Roman" w:hAnsi="Times New Roman"/>
          <w:sz w:val="24"/>
        </w:rPr>
        <w:t xml:space="preserve">operačního </w:t>
      </w:r>
      <w:r w:rsidR="00E64848" w:rsidRPr="00E2329B">
        <w:rPr>
          <w:rFonts w:ascii="Times New Roman" w:hAnsi="Times New Roman"/>
          <w:sz w:val="24"/>
        </w:rPr>
        <w:t xml:space="preserve">programu </w:t>
      </w:r>
      <w:r w:rsidR="00E64848">
        <w:rPr>
          <w:rFonts w:ascii="Times New Roman" w:hAnsi="Times New Roman"/>
          <w:sz w:val="24"/>
        </w:rPr>
        <w:t>Výzkum, vývoj a vzdělávání</w:t>
      </w:r>
      <w:r w:rsidR="00E64848" w:rsidRPr="00E2329B">
        <w:rPr>
          <w:rFonts w:ascii="Times New Roman" w:hAnsi="Times New Roman"/>
          <w:sz w:val="24"/>
        </w:rPr>
        <w:t xml:space="preserve"> </w:t>
      </w:r>
      <w:r w:rsidRPr="00E2329B">
        <w:rPr>
          <w:rFonts w:ascii="Times New Roman" w:hAnsi="Times New Roman"/>
          <w:sz w:val="24"/>
        </w:rPr>
        <w:t xml:space="preserve">je oprávněn provádět kontrolu plnění cílů projektu </w:t>
      </w:r>
      <w:r w:rsidRPr="00E2329B">
        <w:rPr>
          <w:rFonts w:ascii="Times New Roman" w:hAnsi="Times New Roman" w:cs="Times New Roman"/>
          <w:sz w:val="24"/>
        </w:rPr>
        <w:t xml:space="preserve">„Rozvoj </w:t>
      </w:r>
      <w:r w:rsidR="00E2329B" w:rsidRPr="00E2329B">
        <w:rPr>
          <w:rFonts w:ascii="Times New Roman" w:hAnsi="Times New Roman" w:cs="Times New Roman"/>
          <w:sz w:val="24"/>
        </w:rPr>
        <w:t>výzkumné infrastruktury CATPRO</w:t>
      </w:r>
      <w:r w:rsidRPr="00E2329B">
        <w:rPr>
          <w:rFonts w:ascii="Times New Roman" w:hAnsi="Times New Roman" w:cs="Times New Roman"/>
          <w:sz w:val="24"/>
        </w:rPr>
        <w:t>“</w:t>
      </w:r>
      <w:r w:rsidRPr="00E2329B">
        <w:rPr>
          <w:rFonts w:ascii="Times New Roman" w:hAnsi="Times New Roman"/>
          <w:sz w:val="24"/>
        </w:rPr>
        <w:t>, včetně kontroly čerpání a využívání podpory a účelnosti vynaložený</w:t>
      </w:r>
      <w:r w:rsidR="0037685C">
        <w:rPr>
          <w:rFonts w:ascii="Times New Roman" w:hAnsi="Times New Roman"/>
          <w:sz w:val="24"/>
        </w:rPr>
        <w:t xml:space="preserve">ch nákladů projektu v souladu </w:t>
      </w:r>
      <w:r w:rsidR="0037685C" w:rsidRPr="0037685C">
        <w:rPr>
          <w:rFonts w:ascii="Times New Roman" w:hAnsi="Times New Roman"/>
          <w:sz w:val="24"/>
        </w:rPr>
        <w:t>s</w:t>
      </w:r>
      <w:r w:rsidRPr="0037685C">
        <w:rPr>
          <w:rFonts w:ascii="Times New Roman" w:hAnsi="Times New Roman"/>
          <w:sz w:val="24"/>
        </w:rPr>
        <w:t xml:space="preserve"> </w:t>
      </w:r>
      <w:r w:rsidR="0037685C" w:rsidRPr="0037685C">
        <w:rPr>
          <w:rFonts w:ascii="Times New Roman" w:hAnsi="Times New Roman"/>
          <w:sz w:val="24"/>
        </w:rPr>
        <w:t>Rozhodnutím</w:t>
      </w:r>
      <w:r w:rsidRPr="0037685C">
        <w:rPr>
          <w:rFonts w:ascii="Times New Roman" w:hAnsi="Times New Roman"/>
          <w:sz w:val="24"/>
        </w:rPr>
        <w:t xml:space="preserve"> o poskytnutí </w:t>
      </w:r>
      <w:r w:rsidRPr="00EE777B">
        <w:rPr>
          <w:rFonts w:ascii="Times New Roman" w:hAnsi="Times New Roman"/>
          <w:sz w:val="24"/>
        </w:rPr>
        <w:t xml:space="preserve">podpory </w:t>
      </w:r>
      <w:r w:rsidR="00E64848" w:rsidRPr="00EE777B">
        <w:rPr>
          <w:rFonts w:ascii="Times New Roman" w:hAnsi="Times New Roman"/>
          <w:sz w:val="24"/>
        </w:rPr>
        <w:t xml:space="preserve">č.: </w:t>
      </w:r>
      <w:r w:rsidR="00E64848">
        <w:rPr>
          <w:rFonts w:ascii="Times New Roman" w:hAnsi="Times New Roman"/>
          <w:sz w:val="24"/>
        </w:rPr>
        <w:t>16_013/0001801-01</w:t>
      </w:r>
      <w:r w:rsidRPr="00EE777B">
        <w:rPr>
          <w:rFonts w:ascii="Times New Roman" w:hAnsi="Times New Roman"/>
          <w:sz w:val="24"/>
        </w:rPr>
        <w:t> </w:t>
      </w:r>
      <w:r w:rsidRPr="00E2329B" w:rsidDel="00AA6FE4">
        <w:rPr>
          <w:rFonts w:ascii="Times New Roman" w:hAnsi="Times New Roman"/>
          <w:sz w:val="24"/>
        </w:rPr>
        <w:t xml:space="preserve"> </w:t>
      </w:r>
      <w:r w:rsidRPr="00E2329B">
        <w:rPr>
          <w:rFonts w:ascii="Times New Roman" w:hAnsi="Times New Roman"/>
          <w:sz w:val="24"/>
        </w:rPr>
        <w:t>a</w:t>
      </w:r>
      <w:r w:rsidR="00AD558B" w:rsidRPr="00E2329B">
        <w:rPr>
          <w:rFonts w:ascii="Times New Roman" w:hAnsi="Times New Roman"/>
          <w:sz w:val="24"/>
        </w:rPr>
        <w:t xml:space="preserve"> v souladu s Rozhodnutím č 11/2017 o poskytnutí „Institucionální podpory na dlouhodobý koncepční rozvoj výzkumné organizace na základě zhodnocení jí dosažených výsledků“.</w:t>
      </w:r>
      <w:r w:rsidRPr="00E2329B">
        <w:rPr>
          <w:rFonts w:ascii="Times New Roman" w:hAnsi="Times New Roman"/>
          <w:sz w:val="24"/>
        </w:rPr>
        <w:t xml:space="preserve"> </w:t>
      </w:r>
      <w:r w:rsidR="00C52CFC" w:rsidRPr="00E2329B">
        <w:rPr>
          <w:rFonts w:ascii="Times New Roman" w:hAnsi="Times New Roman"/>
          <w:sz w:val="24"/>
        </w:rPr>
        <w:t xml:space="preserve">Dodavatel </w:t>
      </w:r>
      <w:r w:rsidRPr="00E2329B">
        <w:rPr>
          <w:rFonts w:ascii="Times New Roman" w:hAnsi="Times New Roman"/>
          <w:sz w:val="24"/>
        </w:rPr>
        <w:t xml:space="preserve">dále </w:t>
      </w:r>
      <w:r w:rsidR="00C52CFC" w:rsidRPr="00E2329B">
        <w:rPr>
          <w:rFonts w:ascii="Times New Roman" w:hAnsi="Times New Roman"/>
          <w:sz w:val="24"/>
        </w:rPr>
        <w:t xml:space="preserve">bere na vědomí, že poskytovatelé podpory jsou oprávněni provádět </w:t>
      </w:r>
      <w:r w:rsidRPr="00E2329B">
        <w:rPr>
          <w:rFonts w:ascii="Times New Roman" w:hAnsi="Times New Roman"/>
          <w:sz w:val="24"/>
        </w:rPr>
        <w:t>finanční kontrolu dle § 39 zákona č. 218/2000 Sb., o rozpočtových pravidlech, ve znění pozdějších předpisů, a zákona č. 320/2001 Sb., o finanční kontrole ve veřejné správě, ve znění pozdějších předpisů. Dodavatel je povinen poskytnout veškerou součinnost při provádění kontroly ze strany poskytovatel</w:t>
      </w:r>
      <w:r w:rsidR="00AD558B" w:rsidRPr="00E2329B">
        <w:rPr>
          <w:rFonts w:ascii="Times New Roman" w:hAnsi="Times New Roman"/>
          <w:sz w:val="24"/>
        </w:rPr>
        <w:t>ů</w:t>
      </w:r>
      <w:r w:rsidRPr="00E2329B">
        <w:rPr>
          <w:rFonts w:ascii="Times New Roman" w:hAnsi="Times New Roman"/>
          <w:sz w:val="24"/>
        </w:rPr>
        <w:t xml:space="preserve"> podpory a podřídit se veškerým pokynům poskytovatel</w:t>
      </w:r>
      <w:r w:rsidR="00AD558B" w:rsidRPr="00E2329B">
        <w:rPr>
          <w:rFonts w:ascii="Times New Roman" w:hAnsi="Times New Roman"/>
          <w:sz w:val="24"/>
        </w:rPr>
        <w:t>ů</w:t>
      </w:r>
      <w:r w:rsidRPr="00E2329B">
        <w:rPr>
          <w:rFonts w:ascii="Times New Roman" w:hAnsi="Times New Roman"/>
          <w:sz w:val="24"/>
        </w:rPr>
        <w:t xml:space="preserve"> nebo Objednatele v souvislosti s touto kontrolou, zejména je povinen zajistit přístup na svá pracoviště, k osobám podílejícím se na realizaci Smlouvy i ke všem dokumentům, počítačovým záznamům a zařízením, které přísluší k plnění Smlouvy či s ním mají souvislost. Dodavatel je povinen uchovávat veškeré dokumenty, počítačové záznamy a jiné informace související s plněním Smlouvy po dobu stanovenou právním řádem České republiky a přímo použitelnými předpisy Evropské unie, minimálně však po dobu realizace projektu a následně ještě pět (5) let po ukončení projektu, jehož ukončení je plánováno nejpozději k 31. prosinci 2020. Dodavatel je povinen smluvně zajistit, aby povinnosti dle tohoto článku Smlouvy byl ve stejném rozsahu povinen plnit i případný subdodavatel Dodavatele.</w:t>
      </w:r>
      <w:r w:rsidR="00B84F19" w:rsidRPr="00E2329B">
        <w:rPr>
          <w:rFonts w:ascii="Times New Roman" w:hAnsi="Times New Roman"/>
          <w:sz w:val="24"/>
        </w:rPr>
        <w:t xml:space="preserve">     </w:t>
      </w:r>
    </w:p>
    <w:p w14:paraId="6CA6F50E" w14:textId="1E6F2014" w:rsidR="00B84F19" w:rsidRPr="003C4964" w:rsidRDefault="00B84F19" w:rsidP="006514C2">
      <w:pPr>
        <w:numPr>
          <w:ilvl w:val="0"/>
          <w:numId w:val="14"/>
        </w:numPr>
        <w:tabs>
          <w:tab w:val="left" w:pos="426"/>
        </w:tabs>
        <w:suppressAutoHyphens/>
        <w:autoSpaceDE w:val="0"/>
        <w:autoSpaceDN w:val="0"/>
        <w:spacing w:before="60"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Dodavatel </w:t>
      </w:r>
      <w:r w:rsidR="00E316A3">
        <w:rPr>
          <w:rFonts w:ascii="Times New Roman" w:hAnsi="Times New Roman"/>
          <w:sz w:val="24"/>
        </w:rPr>
        <w:t xml:space="preserve">je při dodání a instalaci </w:t>
      </w:r>
      <w:r w:rsidR="00CC7499">
        <w:rPr>
          <w:rFonts w:ascii="Times New Roman" w:hAnsi="Times New Roman"/>
          <w:sz w:val="24"/>
        </w:rPr>
        <w:t>Předmětu d</w:t>
      </w:r>
      <w:r w:rsidR="00E316A3">
        <w:rPr>
          <w:rFonts w:ascii="Times New Roman" w:hAnsi="Times New Roman"/>
          <w:sz w:val="24"/>
        </w:rPr>
        <w:t>odávky povinen dodržovat veškeré právní předpisy související s bezpečností a ochraně zdraví při práci. Dodavatel je dále povinen dodržovat veškeré právní normy, míst</w:t>
      </w:r>
      <w:r w:rsidR="00EF47A7">
        <w:rPr>
          <w:rFonts w:ascii="Times New Roman" w:hAnsi="Times New Roman"/>
          <w:sz w:val="24"/>
        </w:rPr>
        <w:t>n</w:t>
      </w:r>
      <w:r w:rsidR="00E316A3">
        <w:rPr>
          <w:rFonts w:ascii="Times New Roman" w:hAnsi="Times New Roman"/>
          <w:sz w:val="24"/>
        </w:rPr>
        <w:t xml:space="preserve">í předpisy a pravidla vztahující se k </w:t>
      </w:r>
      <w:r w:rsidRPr="00E316A3">
        <w:rPr>
          <w:rFonts w:ascii="Times New Roman" w:hAnsi="Times New Roman"/>
          <w:sz w:val="24"/>
        </w:rPr>
        <w:t>pracovišt</w:t>
      </w:r>
      <w:r w:rsidR="00E316A3">
        <w:rPr>
          <w:rFonts w:ascii="Times New Roman" w:hAnsi="Times New Roman"/>
          <w:sz w:val="24"/>
        </w:rPr>
        <w:t>i</w:t>
      </w:r>
      <w:r w:rsidRPr="00E316A3">
        <w:rPr>
          <w:rFonts w:ascii="Times New Roman" w:hAnsi="Times New Roman"/>
          <w:sz w:val="24"/>
        </w:rPr>
        <w:t xml:space="preserve">, dodržování bezpečnostních, hygienických a požárních předpisů, včetně prostorů </w:t>
      </w:r>
      <w:r w:rsidR="00E316A3">
        <w:rPr>
          <w:rFonts w:ascii="Times New Roman" w:hAnsi="Times New Roman"/>
          <w:sz w:val="24"/>
        </w:rPr>
        <w:t xml:space="preserve">místa dodání a instalace </w:t>
      </w:r>
      <w:r w:rsidR="00CC7499">
        <w:rPr>
          <w:rFonts w:ascii="Times New Roman" w:hAnsi="Times New Roman"/>
          <w:sz w:val="24"/>
        </w:rPr>
        <w:t>Předmětu d</w:t>
      </w:r>
      <w:r w:rsidR="00E316A3">
        <w:rPr>
          <w:rFonts w:ascii="Times New Roman" w:hAnsi="Times New Roman"/>
          <w:sz w:val="24"/>
        </w:rPr>
        <w:t>odávky</w:t>
      </w:r>
      <w:r w:rsidRPr="00E316A3">
        <w:rPr>
          <w:rFonts w:ascii="Times New Roman" w:hAnsi="Times New Roman"/>
          <w:sz w:val="24"/>
        </w:rPr>
        <w:t xml:space="preserve">. Dodavatel je povinen při </w:t>
      </w:r>
      <w:r w:rsidR="00E316A3">
        <w:rPr>
          <w:rFonts w:ascii="Times New Roman" w:hAnsi="Times New Roman"/>
          <w:sz w:val="24"/>
        </w:rPr>
        <w:t>dodání a instalaci</w:t>
      </w:r>
      <w:r w:rsidR="00E316A3" w:rsidRPr="00E316A3">
        <w:rPr>
          <w:rFonts w:ascii="Times New Roman" w:hAnsi="Times New Roman"/>
          <w:sz w:val="24"/>
        </w:rPr>
        <w:t xml:space="preserve"> </w:t>
      </w:r>
      <w:r w:rsidR="00CC7499">
        <w:rPr>
          <w:rFonts w:ascii="Times New Roman" w:hAnsi="Times New Roman"/>
          <w:sz w:val="24"/>
        </w:rPr>
        <w:t>Předmětu d</w:t>
      </w:r>
      <w:r w:rsidRPr="00E316A3">
        <w:rPr>
          <w:rFonts w:ascii="Times New Roman" w:hAnsi="Times New Roman"/>
          <w:sz w:val="24"/>
        </w:rPr>
        <w:t xml:space="preserve">odávky dodržovat předpisy týkající se bezpečnosti práce, zejména </w:t>
      </w:r>
      <w:r w:rsidR="002727B3">
        <w:rPr>
          <w:rFonts w:ascii="Times New Roman" w:hAnsi="Times New Roman"/>
          <w:sz w:val="24"/>
        </w:rPr>
        <w:t xml:space="preserve">zákon č. </w:t>
      </w:r>
      <w:r w:rsidR="002727B3" w:rsidRPr="002727B3">
        <w:rPr>
          <w:rFonts w:ascii="Times New Roman" w:hAnsi="Times New Roman"/>
          <w:sz w:val="24"/>
        </w:rPr>
        <w:t>309/2006 Sb.</w:t>
      </w:r>
      <w:r w:rsidR="002727B3">
        <w:rPr>
          <w:rFonts w:ascii="Times New Roman" w:hAnsi="Times New Roman"/>
          <w:sz w:val="24"/>
        </w:rPr>
        <w:t xml:space="preserve">, o </w:t>
      </w:r>
      <w:r w:rsidR="002727B3" w:rsidRPr="002727B3">
        <w:rPr>
          <w:rFonts w:ascii="Times New Roman" w:hAnsi="Times New Roman"/>
          <w:sz w:val="24"/>
        </w:rPr>
        <w:t>zajištění dalších podmínek bezpečnosti a ochrany zdraví při práci</w:t>
      </w:r>
      <w:r w:rsidRPr="00E316A3">
        <w:rPr>
          <w:rFonts w:ascii="Times New Roman" w:hAnsi="Times New Roman"/>
          <w:sz w:val="24"/>
        </w:rPr>
        <w:t xml:space="preserve">. </w:t>
      </w:r>
    </w:p>
    <w:p w14:paraId="615F46C6" w14:textId="740599B7" w:rsidR="005F5C04" w:rsidRPr="006514C2" w:rsidRDefault="005F5C04"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6514C2">
        <w:rPr>
          <w:rFonts w:ascii="Times New Roman" w:eastAsia="Times New Roman" w:hAnsi="Times New Roman" w:cs="Times New Roman"/>
          <w:sz w:val="24"/>
          <w:szCs w:val="24"/>
          <w:lang w:eastAsia="cs-CZ"/>
        </w:rPr>
        <w:t>Dodavatel je povinen korespondenci, kter</w:t>
      </w:r>
      <w:r w:rsidR="002727B3">
        <w:rPr>
          <w:rFonts w:ascii="Times New Roman" w:eastAsia="Times New Roman" w:hAnsi="Times New Roman" w:cs="Times New Roman"/>
          <w:sz w:val="24"/>
          <w:szCs w:val="24"/>
          <w:lang w:eastAsia="cs-CZ"/>
        </w:rPr>
        <w:t>ou</w:t>
      </w:r>
      <w:r w:rsidRPr="006514C2">
        <w:rPr>
          <w:rFonts w:ascii="Times New Roman" w:eastAsia="Times New Roman" w:hAnsi="Times New Roman" w:cs="Times New Roman"/>
          <w:sz w:val="24"/>
          <w:szCs w:val="24"/>
          <w:lang w:eastAsia="cs-CZ"/>
        </w:rPr>
        <w:t xml:space="preserve"> bude Objednateli zasílat, označit číslem Smlouvy Objednatele a názvem Veřejné zakázky. Neoznačenou korespondenci má Objednatel právo vrátit Dodavateli. Případné prodlení s tím spojené jde k tíži Dodavatele</w:t>
      </w:r>
      <w:r w:rsidR="002727B3">
        <w:rPr>
          <w:rFonts w:ascii="Times New Roman" w:eastAsia="Times New Roman" w:hAnsi="Times New Roman" w:cs="Times New Roman"/>
          <w:sz w:val="24"/>
          <w:szCs w:val="24"/>
          <w:lang w:eastAsia="cs-CZ"/>
        </w:rPr>
        <w:t>.</w:t>
      </w:r>
    </w:p>
    <w:p w14:paraId="065EC761" w14:textId="15E6E5F6" w:rsidR="00B84F19" w:rsidRDefault="00B84F19"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Tato </w:t>
      </w:r>
      <w:r w:rsidRPr="00B84F19">
        <w:rPr>
          <w:rFonts w:ascii="Times New Roman" w:eastAsia="Times New Roman" w:hAnsi="Times New Roman" w:cs="Times New Roman"/>
          <w:sz w:val="24"/>
          <w:szCs w:val="24"/>
          <w:lang w:eastAsia="cs-CZ"/>
        </w:rPr>
        <w:t>Smlouva</w:t>
      </w:r>
      <w:r w:rsidRPr="001370DD">
        <w:rPr>
          <w:rFonts w:ascii="Times New Roman" w:hAnsi="Times New Roman"/>
          <w:sz w:val="24"/>
        </w:rPr>
        <w:t xml:space="preserve"> může být měněna a rušena pouze písemn</w:t>
      </w:r>
      <w:r w:rsidR="00E316A3">
        <w:rPr>
          <w:rFonts w:ascii="Times New Roman" w:hAnsi="Times New Roman"/>
          <w:sz w:val="24"/>
        </w:rPr>
        <w:t>ou formou, a to na základě dohody obou smluvních stran</w:t>
      </w:r>
      <w:r w:rsidRPr="001370DD">
        <w:rPr>
          <w:rFonts w:ascii="Times New Roman" w:hAnsi="Times New Roman"/>
          <w:sz w:val="24"/>
        </w:rPr>
        <w:t>.</w:t>
      </w:r>
      <w:r w:rsidR="00E316A3">
        <w:rPr>
          <w:rFonts w:ascii="Times New Roman" w:hAnsi="Times New Roman"/>
          <w:sz w:val="24"/>
        </w:rPr>
        <w:t xml:space="preserve"> Za písemnou formu se nepovažuje forma elektronická.</w:t>
      </w:r>
    </w:p>
    <w:p w14:paraId="58FEE3D0" w14:textId="0C27988B" w:rsidR="00A328EC" w:rsidRPr="003C4964" w:rsidRDefault="00A328EC" w:rsidP="006514C2">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Pr>
          <w:rFonts w:ascii="Times New Roman" w:hAnsi="Times New Roman"/>
          <w:sz w:val="24"/>
        </w:rPr>
        <w:t>Tato smlouva je sepsána v české a anglické verzi, vždy ve čtyřech vyhotoveních s platností originálu; každá ze smluvních stran obdrží po dvou vyhotoveních z každé jazykové verze. V případě rozporu české a anglické verze smlouvy má přednost verze česká.</w:t>
      </w:r>
    </w:p>
    <w:p w14:paraId="6613D2A1" w14:textId="2C993286" w:rsidR="00A328EC" w:rsidRPr="000649A9" w:rsidRDefault="00B84F19" w:rsidP="00056D81">
      <w:pPr>
        <w:numPr>
          <w:ilvl w:val="0"/>
          <w:numId w:val="14"/>
        </w:numPr>
        <w:tabs>
          <w:tab w:val="left" w:pos="0"/>
        </w:tabs>
        <w:suppressAutoHyphens/>
        <w:autoSpaceDN w:val="0"/>
        <w:spacing w:after="120" w:line="240" w:lineRule="auto"/>
        <w:ind w:left="426" w:hanging="426"/>
        <w:jc w:val="both"/>
        <w:textAlignment w:val="baseline"/>
        <w:rPr>
          <w:rFonts w:ascii="Times New Roman" w:hAnsi="Times New Roman"/>
          <w:sz w:val="24"/>
        </w:rPr>
      </w:pPr>
      <w:r w:rsidRPr="001370DD">
        <w:rPr>
          <w:rFonts w:ascii="Times New Roman" w:hAnsi="Times New Roman"/>
          <w:sz w:val="24"/>
        </w:rPr>
        <w:t xml:space="preserve">Právní vztahy z této </w:t>
      </w:r>
      <w:r w:rsidRPr="00CD3BF2">
        <w:rPr>
          <w:rFonts w:ascii="Times New Roman" w:eastAsia="Times New Roman" w:hAnsi="Times New Roman" w:cs="Times New Roman"/>
          <w:sz w:val="24"/>
          <w:szCs w:val="24"/>
          <w:lang w:eastAsia="cs-CZ"/>
        </w:rPr>
        <w:t>Smlouvy</w:t>
      </w:r>
      <w:r w:rsidRPr="001370DD">
        <w:rPr>
          <w:rFonts w:ascii="Times New Roman" w:hAnsi="Times New Roman"/>
          <w:sz w:val="24"/>
        </w:rPr>
        <w:t xml:space="preserve"> vzniklé se v částech jí neupravených řídí zákonem</w:t>
      </w:r>
      <w:r w:rsidRPr="00CD3BF2">
        <w:rPr>
          <w:rFonts w:ascii="Times New Roman" w:eastAsia="Times New Roman" w:hAnsi="Times New Roman" w:cs="Times New Roman"/>
          <w:sz w:val="24"/>
          <w:szCs w:val="24"/>
          <w:lang w:eastAsia="cs-CZ"/>
        </w:rPr>
        <w:t xml:space="preserve"> č.</w:t>
      </w:r>
      <w:r w:rsidR="00702001">
        <w:rPr>
          <w:rFonts w:ascii="Times New Roman" w:eastAsia="Times New Roman" w:hAnsi="Times New Roman" w:cs="Times New Roman"/>
          <w:sz w:val="24"/>
          <w:szCs w:val="24"/>
          <w:lang w:eastAsia="cs-CZ"/>
        </w:rPr>
        <w:t> </w:t>
      </w:r>
      <w:r w:rsidRPr="00CD3BF2">
        <w:rPr>
          <w:rFonts w:ascii="Times New Roman" w:eastAsia="Times New Roman" w:hAnsi="Times New Roman" w:cs="Times New Roman"/>
          <w:sz w:val="24"/>
          <w:szCs w:val="24"/>
          <w:lang w:eastAsia="cs-CZ"/>
        </w:rPr>
        <w:t>89/2012 Sb., občanský zákoník, v</w:t>
      </w:r>
      <w:r w:rsidR="002727B3">
        <w:rPr>
          <w:rFonts w:ascii="Times New Roman" w:eastAsia="Times New Roman" w:hAnsi="Times New Roman" w:cs="Times New Roman"/>
          <w:sz w:val="24"/>
          <w:szCs w:val="24"/>
          <w:lang w:eastAsia="cs-CZ"/>
        </w:rPr>
        <w:t>e</w:t>
      </w:r>
      <w:r w:rsidRPr="00CD3BF2">
        <w:rPr>
          <w:rFonts w:ascii="Times New Roman" w:eastAsia="Times New Roman" w:hAnsi="Times New Roman" w:cs="Times New Roman"/>
          <w:sz w:val="24"/>
          <w:szCs w:val="24"/>
          <w:lang w:eastAsia="cs-CZ"/>
        </w:rPr>
        <w:t xml:space="preserve"> znění</w:t>
      </w:r>
      <w:r w:rsidR="002727B3">
        <w:rPr>
          <w:rFonts w:ascii="Times New Roman" w:eastAsia="Times New Roman" w:hAnsi="Times New Roman" w:cs="Times New Roman"/>
          <w:sz w:val="24"/>
          <w:szCs w:val="24"/>
          <w:lang w:eastAsia="cs-CZ"/>
        </w:rPr>
        <w:t xml:space="preserve"> pozdějších předpisů</w:t>
      </w:r>
      <w:r w:rsidRPr="001370DD">
        <w:rPr>
          <w:rFonts w:ascii="Times New Roman" w:hAnsi="Times New Roman"/>
          <w:sz w:val="24"/>
        </w:rPr>
        <w:t>, popřípadě dalšími dotčenými právními předpisy.</w:t>
      </w:r>
      <w:bookmarkStart w:id="1" w:name="_GoBack"/>
      <w:bookmarkEnd w:id="1"/>
    </w:p>
    <w:p w14:paraId="2C17EA35" w14:textId="77777777" w:rsidR="008933CB" w:rsidRPr="006514C2" w:rsidRDefault="00B84F19" w:rsidP="006514C2">
      <w:pPr>
        <w:numPr>
          <w:ilvl w:val="0"/>
          <w:numId w:val="14"/>
        </w:numPr>
        <w:tabs>
          <w:tab w:val="left" w:pos="0"/>
        </w:tabs>
        <w:suppressAutoHyphens/>
        <w:autoSpaceDN w:val="0"/>
        <w:spacing w:after="120" w:line="240" w:lineRule="auto"/>
        <w:ind w:left="425" w:hanging="426"/>
        <w:textAlignment w:val="baseline"/>
        <w:rPr>
          <w:rFonts w:ascii="Times New Roman" w:eastAsia="Times New Roman" w:hAnsi="Times New Roman" w:cs="Times New Roman"/>
          <w:sz w:val="24"/>
          <w:szCs w:val="24"/>
          <w:lang w:eastAsia="cs-CZ"/>
        </w:rPr>
      </w:pPr>
      <w:r w:rsidRPr="001D1C16">
        <w:rPr>
          <w:rFonts w:ascii="Times New Roman" w:hAnsi="Times New Roman"/>
          <w:sz w:val="24"/>
        </w:rPr>
        <w:t>Nedílnou součástí Smlouvy jsou následující přílohy:</w:t>
      </w:r>
    </w:p>
    <w:p w14:paraId="142AEE55" w14:textId="48EB3373" w:rsidR="002F21F7" w:rsidRDefault="00316753" w:rsidP="00010D45">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sidRPr="001D1C16">
        <w:rPr>
          <w:rFonts w:ascii="Times New Roman" w:hAnsi="Times New Roman"/>
          <w:sz w:val="24"/>
        </w:rPr>
        <w:t>Příloha č. 1</w:t>
      </w:r>
      <w:r w:rsidR="00B84F19" w:rsidRPr="001D1C16">
        <w:rPr>
          <w:rFonts w:ascii="Times New Roman" w:hAnsi="Times New Roman"/>
          <w:sz w:val="24"/>
        </w:rPr>
        <w:t xml:space="preserve"> </w:t>
      </w:r>
      <w:r w:rsidR="00C55543" w:rsidRPr="001D1C16">
        <w:rPr>
          <w:rFonts w:ascii="Times New Roman" w:eastAsia="Times New Roman" w:hAnsi="Times New Roman" w:cs="Times New Roman"/>
          <w:sz w:val="24"/>
          <w:szCs w:val="24"/>
          <w:lang w:eastAsia="cs-CZ"/>
        </w:rPr>
        <w:t>-</w:t>
      </w:r>
      <w:r w:rsidRPr="001D1C16">
        <w:rPr>
          <w:rFonts w:ascii="Times New Roman" w:eastAsia="Times New Roman" w:hAnsi="Times New Roman" w:cs="Times New Roman"/>
          <w:sz w:val="24"/>
          <w:szCs w:val="24"/>
          <w:lang w:eastAsia="cs-CZ"/>
        </w:rPr>
        <w:t xml:space="preserve"> </w:t>
      </w:r>
      <w:r w:rsidR="002727B3">
        <w:rPr>
          <w:rFonts w:ascii="Times New Roman" w:eastAsia="Times New Roman" w:hAnsi="Times New Roman" w:cs="Times New Roman"/>
          <w:sz w:val="24"/>
          <w:szCs w:val="24"/>
          <w:lang w:eastAsia="cs-CZ"/>
        </w:rPr>
        <w:t xml:space="preserve">Specifikace Předmětu </w:t>
      </w:r>
      <w:r w:rsidR="002F21F7">
        <w:rPr>
          <w:rFonts w:ascii="Times New Roman" w:eastAsia="Times New Roman" w:hAnsi="Times New Roman" w:cs="Times New Roman"/>
          <w:sz w:val="24"/>
          <w:szCs w:val="24"/>
          <w:lang w:eastAsia="cs-CZ"/>
        </w:rPr>
        <w:t>dodávky</w:t>
      </w:r>
      <w:r w:rsidRPr="001D1C16">
        <w:rPr>
          <w:rFonts w:ascii="Times New Roman" w:eastAsia="Times New Roman" w:hAnsi="Times New Roman" w:cs="Times New Roman"/>
          <w:sz w:val="24"/>
          <w:szCs w:val="24"/>
          <w:lang w:eastAsia="cs-CZ"/>
        </w:rPr>
        <w:t xml:space="preserve"> </w:t>
      </w:r>
      <w:r w:rsidR="007C448D">
        <w:rPr>
          <w:rFonts w:ascii="Times New Roman" w:eastAsia="Times New Roman" w:hAnsi="Times New Roman" w:cs="Times New Roman"/>
          <w:sz w:val="24"/>
          <w:szCs w:val="24"/>
          <w:highlight w:val="green"/>
          <w:lang w:eastAsia="cs-CZ"/>
        </w:rPr>
        <w:t>– doplní účastník</w:t>
      </w:r>
    </w:p>
    <w:p w14:paraId="4E05FB7C" w14:textId="5C5C5E51" w:rsidR="002F21F7" w:rsidRDefault="00FA5033" w:rsidP="006514C2">
      <w:pPr>
        <w:tabs>
          <w:tab w:val="left" w:pos="0"/>
        </w:tabs>
        <w:suppressAutoHyphens/>
        <w:autoSpaceDN w:val="0"/>
        <w:spacing w:after="120" w:line="240" w:lineRule="auto"/>
        <w:ind w:left="425"/>
        <w:textAlignment w:val="baseline"/>
        <w:rPr>
          <w:rFonts w:ascii="Times New Roman" w:eastAsia="Times New Roman" w:hAnsi="Times New Roman" w:cs="Times New Roman"/>
          <w:sz w:val="24"/>
          <w:szCs w:val="24"/>
          <w:lang w:eastAsia="cs-CZ"/>
        </w:rPr>
      </w:pPr>
      <w:r>
        <w:rPr>
          <w:rFonts w:ascii="Times New Roman" w:hAnsi="Times New Roman"/>
          <w:sz w:val="24"/>
        </w:rPr>
        <w:t xml:space="preserve">Příloha č. </w:t>
      </w:r>
      <w:r w:rsidR="00697032">
        <w:rPr>
          <w:rFonts w:ascii="Times New Roman" w:hAnsi="Times New Roman"/>
          <w:sz w:val="24"/>
        </w:rPr>
        <w:t xml:space="preserve">2 </w:t>
      </w:r>
      <w:r w:rsidR="006371F9" w:rsidRPr="001D1C16">
        <w:rPr>
          <w:rFonts w:ascii="Times New Roman" w:eastAsia="Times New Roman" w:hAnsi="Times New Roman" w:cs="Times New Roman"/>
          <w:sz w:val="24"/>
          <w:szCs w:val="24"/>
          <w:lang w:eastAsia="cs-CZ"/>
        </w:rPr>
        <w:t>-</w:t>
      </w:r>
      <w:r w:rsidR="002F21F7" w:rsidRPr="00F120B3">
        <w:rPr>
          <w:rFonts w:ascii="Times New Roman" w:hAnsi="Times New Roman"/>
          <w:sz w:val="24"/>
        </w:rPr>
        <w:t xml:space="preserve"> </w:t>
      </w:r>
      <w:r w:rsidR="00AE6907">
        <w:rPr>
          <w:rFonts w:ascii="Times New Roman" w:hAnsi="Times New Roman"/>
          <w:sz w:val="24"/>
        </w:rPr>
        <w:t>Oceněný seznam položek</w:t>
      </w:r>
      <w:r w:rsidR="002F21F7">
        <w:rPr>
          <w:rFonts w:ascii="Times New Roman" w:hAnsi="Times New Roman"/>
          <w:sz w:val="24"/>
        </w:rPr>
        <w:t xml:space="preserve"> </w:t>
      </w:r>
      <w:r w:rsidR="007C448D">
        <w:rPr>
          <w:rFonts w:ascii="Times New Roman" w:eastAsia="Times New Roman" w:hAnsi="Times New Roman" w:cs="Times New Roman"/>
          <w:sz w:val="24"/>
          <w:szCs w:val="24"/>
          <w:highlight w:val="green"/>
          <w:lang w:eastAsia="cs-CZ"/>
        </w:rPr>
        <w:t>– doplní účastník</w:t>
      </w:r>
    </w:p>
    <w:p w14:paraId="00E13A0D"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5B7CBEDE"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V …………… dne ……………</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V …………… dne ……………</w:t>
      </w:r>
    </w:p>
    <w:p w14:paraId="5BB322B0" w14:textId="77777777" w:rsidR="00B84F19" w:rsidRPr="001370DD" w:rsidRDefault="00B84F19" w:rsidP="00273507">
      <w:pPr>
        <w:suppressAutoHyphens/>
        <w:autoSpaceDN w:val="0"/>
        <w:spacing w:after="0" w:line="240" w:lineRule="auto"/>
        <w:jc w:val="both"/>
        <w:textAlignment w:val="baseline"/>
        <w:rPr>
          <w:rFonts w:ascii="Times New Roman" w:hAnsi="Times New Roman"/>
          <w:sz w:val="24"/>
        </w:rPr>
      </w:pPr>
    </w:p>
    <w:p w14:paraId="0AF372B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38851E04"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w:t>
      </w:r>
      <w:r w:rsidRPr="001370DD">
        <w:rPr>
          <w:rFonts w:ascii="Times New Roman" w:hAnsi="Times New Roman"/>
          <w:sz w:val="24"/>
        </w:rPr>
        <w:tab/>
      </w:r>
      <w:r w:rsidRPr="001370DD">
        <w:rPr>
          <w:rFonts w:ascii="Times New Roman" w:hAnsi="Times New Roman"/>
          <w:sz w:val="24"/>
        </w:rPr>
        <w:tab/>
      </w:r>
      <w:r w:rsidRPr="001370DD">
        <w:rPr>
          <w:rFonts w:ascii="Times New Roman" w:hAnsi="Times New Roman"/>
          <w:sz w:val="24"/>
        </w:rPr>
        <w:tab/>
        <w:t>………………………………</w:t>
      </w:r>
    </w:p>
    <w:p w14:paraId="65DD4E20" w14:textId="42C15C14" w:rsidR="00B84F19" w:rsidRPr="001370DD" w:rsidRDefault="00570C42" w:rsidP="00570C42">
      <w:pPr>
        <w:keepNext/>
        <w:suppressAutoHyphens/>
        <w:autoSpaceDN w:val="0"/>
        <w:spacing w:after="0" w:line="240" w:lineRule="auto"/>
        <w:jc w:val="both"/>
        <w:textAlignment w:val="baseline"/>
        <w:outlineLvl w:val="0"/>
        <w:rPr>
          <w:rFonts w:ascii="Times New Roman" w:hAnsi="Times New Roman"/>
          <w:sz w:val="24"/>
        </w:rPr>
      </w:pPr>
      <w:r w:rsidRPr="00570C42">
        <w:rPr>
          <w:rFonts w:ascii="Times New Roman" w:hAnsi="Times New Roman"/>
          <w:kern w:val="32"/>
          <w:sz w:val="24"/>
          <w:highlight w:val="green"/>
        </w:rPr>
        <w:t>jméno, příjmení, tituly - doplní účastník</w:t>
      </w:r>
      <w:r>
        <w:rPr>
          <w:rFonts w:ascii="Times New Roman" w:hAnsi="Times New Roman"/>
          <w:kern w:val="32"/>
          <w:sz w:val="24"/>
        </w:rPr>
        <w:tab/>
      </w:r>
      <w:r>
        <w:rPr>
          <w:rFonts w:ascii="Times New Roman" w:hAnsi="Times New Roman"/>
          <w:kern w:val="32"/>
          <w:sz w:val="24"/>
        </w:rPr>
        <w:tab/>
      </w:r>
      <w:r w:rsidR="00B84F19" w:rsidRPr="001370DD">
        <w:rPr>
          <w:rFonts w:ascii="Times New Roman" w:hAnsi="Times New Roman"/>
          <w:kern w:val="32"/>
          <w:sz w:val="24"/>
        </w:rPr>
        <w:t>Ing. František Svoboda</w:t>
      </w:r>
    </w:p>
    <w:p w14:paraId="760B172F" w14:textId="071E089F" w:rsidR="00B84F19" w:rsidRPr="001370DD" w:rsidRDefault="00570C42" w:rsidP="001370DD">
      <w:pPr>
        <w:keepNext/>
        <w:suppressAutoHyphens/>
        <w:autoSpaceDN w:val="0"/>
        <w:spacing w:after="0" w:line="240" w:lineRule="auto"/>
        <w:jc w:val="both"/>
        <w:textAlignment w:val="baseline"/>
        <w:outlineLvl w:val="0"/>
        <w:rPr>
          <w:rFonts w:ascii="Times New Roman" w:hAnsi="Times New Roman"/>
          <w:sz w:val="24"/>
        </w:rPr>
      </w:pPr>
      <w:r w:rsidRPr="00570C42">
        <w:rPr>
          <w:rFonts w:ascii="Times New Roman" w:hAnsi="Times New Roman"/>
          <w:i/>
          <w:sz w:val="24"/>
          <w:highlight w:val="green"/>
        </w:rPr>
        <w:t>funkce - doplní účastník</w:t>
      </w:r>
      <w:r w:rsidRPr="00570C42">
        <w:rPr>
          <w:rFonts w:ascii="Times New Roman" w:hAnsi="Times New Roman"/>
          <w:sz w:val="24"/>
        </w:rPr>
        <w:tab/>
      </w:r>
      <w:r w:rsidRPr="00570C42">
        <w:rPr>
          <w:rFonts w:ascii="Times New Roman" w:hAnsi="Times New Roman"/>
          <w:sz w:val="24"/>
        </w:rPr>
        <w:tab/>
      </w:r>
      <w:r>
        <w:rPr>
          <w:rFonts w:ascii="Times New Roman" w:hAnsi="Times New Roman"/>
          <w:sz w:val="24"/>
        </w:rPr>
        <w:tab/>
      </w:r>
      <w:r>
        <w:rPr>
          <w:rFonts w:ascii="Times New Roman" w:hAnsi="Times New Roman"/>
          <w:sz w:val="24"/>
        </w:rPr>
        <w:tab/>
      </w:r>
      <w:r w:rsidR="00B84F19" w:rsidRPr="001370DD">
        <w:rPr>
          <w:rFonts w:ascii="Times New Roman" w:hAnsi="Times New Roman"/>
          <w:i/>
          <w:sz w:val="24"/>
        </w:rPr>
        <w:t>předseda představenstva</w:t>
      </w:r>
      <w:r w:rsidR="00B84F19" w:rsidRPr="001370DD">
        <w:rPr>
          <w:rFonts w:ascii="Times New Roman" w:hAnsi="Times New Roman"/>
          <w:sz w:val="24"/>
        </w:rPr>
        <w:t xml:space="preserve">                                                                        </w:t>
      </w:r>
    </w:p>
    <w:p w14:paraId="2285660E"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2A8E3DA"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43A07F2"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514FC287"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p>
    <w:p w14:paraId="7BE6994B" w14:textId="77777777" w:rsidR="00B84F19" w:rsidRPr="001370DD" w:rsidRDefault="00B84F19" w:rsidP="001370DD">
      <w:pPr>
        <w:suppressAutoHyphens/>
        <w:autoSpaceDN w:val="0"/>
        <w:spacing w:after="0" w:line="240" w:lineRule="auto"/>
        <w:jc w:val="both"/>
        <w:textAlignment w:val="baseline"/>
        <w:rPr>
          <w:rFonts w:ascii="Times New Roman" w:hAnsi="Times New Roman"/>
          <w:sz w:val="24"/>
        </w:rPr>
      </w:pPr>
      <w:r w:rsidRPr="001370DD">
        <w:rPr>
          <w:rFonts w:ascii="Times New Roman" w:hAnsi="Times New Roman"/>
          <w:sz w:val="24"/>
        </w:rPr>
        <w:t xml:space="preserve">                                                                                …………………………………</w:t>
      </w:r>
    </w:p>
    <w:p w14:paraId="5893D3CC" w14:textId="77777777" w:rsidR="00B84F19" w:rsidRPr="001370DD" w:rsidRDefault="00B84F19" w:rsidP="001370DD">
      <w:pPr>
        <w:keepNext/>
        <w:suppressAutoHyphens/>
        <w:autoSpaceDN w:val="0"/>
        <w:spacing w:after="0" w:line="240" w:lineRule="auto"/>
        <w:ind w:left="1418" w:firstLine="709"/>
        <w:jc w:val="both"/>
        <w:textAlignment w:val="baseline"/>
        <w:outlineLvl w:val="0"/>
        <w:rPr>
          <w:rFonts w:ascii="Times New Roman" w:hAnsi="Times New Roman"/>
          <w:sz w:val="24"/>
        </w:rPr>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sz w:val="24"/>
        </w:rPr>
        <w:t>doc. Ing. Jaromír Lederer, CSc.</w:t>
      </w:r>
    </w:p>
    <w:p w14:paraId="3A311532" w14:textId="77777777" w:rsidR="00215B1F" w:rsidRPr="00273507" w:rsidRDefault="00B84F19" w:rsidP="00E316A3">
      <w:pPr>
        <w:suppressAutoHyphens/>
        <w:autoSpaceDN w:val="0"/>
        <w:spacing w:after="0" w:line="240" w:lineRule="auto"/>
        <w:jc w:val="both"/>
        <w:textAlignment w:val="baseline"/>
      </w:pPr>
      <w:r w:rsidRPr="001370DD">
        <w:rPr>
          <w:rFonts w:ascii="Times New Roman" w:hAnsi="Times New Roman"/>
          <w:sz w:val="24"/>
        </w:rPr>
        <w:t xml:space="preserve">                                                        </w:t>
      </w:r>
      <w:r w:rsidR="005C398C">
        <w:rPr>
          <w:rFonts w:ascii="Times New Roman" w:hAnsi="Times New Roman"/>
          <w:sz w:val="24"/>
        </w:rPr>
        <w:t xml:space="preserve">                          </w:t>
      </w:r>
      <w:r w:rsidRPr="001370DD">
        <w:rPr>
          <w:rFonts w:ascii="Times New Roman" w:hAnsi="Times New Roman"/>
          <w:i/>
          <w:sz w:val="24"/>
        </w:rPr>
        <w:t xml:space="preserve">místopředseda představenstva   </w:t>
      </w:r>
    </w:p>
    <w:sectPr w:rsidR="00215B1F" w:rsidRPr="00273507" w:rsidSect="00DF0542">
      <w:headerReference w:type="even" r:id="rId10"/>
      <w:headerReference w:type="default" r:id="rId11"/>
      <w:footerReference w:type="default" r:id="rId12"/>
      <w:headerReference w:type="first" r:id="rId13"/>
      <w:pgSz w:w="11906" w:h="16838"/>
      <w:pgMar w:top="2127" w:right="1417" w:bottom="1417" w:left="1843"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20B5BD" w14:textId="77777777" w:rsidR="00C5282E" w:rsidRDefault="00C5282E" w:rsidP="001370DD">
      <w:pPr>
        <w:spacing w:after="0" w:line="240" w:lineRule="auto"/>
      </w:pPr>
      <w:r>
        <w:separator/>
      </w:r>
    </w:p>
  </w:endnote>
  <w:endnote w:type="continuationSeparator" w:id="0">
    <w:p w14:paraId="1EB13FC1" w14:textId="77777777" w:rsidR="00C5282E" w:rsidRDefault="00C5282E" w:rsidP="001370DD">
      <w:pPr>
        <w:spacing w:after="0" w:line="240" w:lineRule="auto"/>
      </w:pPr>
      <w:r>
        <w:continuationSeparator/>
      </w:r>
    </w:p>
  </w:endnote>
  <w:endnote w:type="continuationNotice" w:id="1">
    <w:p w14:paraId="2155154F" w14:textId="77777777" w:rsidR="00C5282E" w:rsidRDefault="00C5282E" w:rsidP="002735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E5E73C" w14:textId="77777777" w:rsidR="002D38F0" w:rsidRDefault="002D38F0">
    <w:pPr>
      <w:pStyle w:val="Zpat"/>
      <w:ind w:right="360"/>
    </w:pPr>
    <w:r>
      <w:rPr>
        <w:noProof/>
      </w:rPr>
      <mc:AlternateContent>
        <mc:Choice Requires="wps">
          <w:drawing>
            <wp:anchor distT="0" distB="0" distL="114300" distR="114300" simplePos="0" relativeHeight="251661312" behindDoc="0" locked="0" layoutInCell="1" allowOverlap="1" wp14:anchorId="720489A3" wp14:editId="33212FB9">
              <wp:simplePos x="0" y="0"/>
              <wp:positionH relativeFrom="margin">
                <wp:align>right</wp:align>
              </wp:positionH>
              <wp:positionV relativeFrom="paragraph">
                <wp:posOffset>635</wp:posOffset>
              </wp:positionV>
              <wp:extent cx="64135" cy="146050"/>
              <wp:effectExtent l="0" t="0" r="0" b="0"/>
              <wp:wrapSquare wrapText="bothSides"/>
              <wp:docPr id="3" name="Rámec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146050"/>
                      </a:xfrm>
                      <a:prstGeom prst="rect">
                        <a:avLst/>
                      </a:prstGeom>
                      <a:ln>
                        <a:noFill/>
                        <a:prstDash/>
                      </a:ln>
                    </wps:spPr>
                    <wps:txbx>
                      <w:txbxContent>
                        <w:p w14:paraId="300F1DB2" w14:textId="064E176D"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543D44">
                            <w:rPr>
                              <w:rStyle w:val="slostrnky"/>
                              <w:noProof/>
                            </w:rPr>
                            <w:t>11</w:t>
                          </w:r>
                          <w:r>
                            <w:rPr>
                              <w:rStyle w:val="slostrnky"/>
                            </w:rPr>
                            <w:fldChar w:fldCharType="end"/>
                          </w:r>
                        </w:p>
                      </w:txbxContent>
                    </wps:txbx>
                    <wps:bodyPr vert="horz" wrap="none" lIns="0" tIns="0" rIns="0" bIns="0" compatLnSpc="0">
                      <a:spAutoFit/>
                    </wps:bodyPr>
                  </wps:wsp>
                </a:graphicData>
              </a:graphic>
              <wp14:sizeRelH relativeFrom="page">
                <wp14:pctWidth>0</wp14:pctWidth>
              </wp14:sizeRelH>
              <wp14:sizeRelV relativeFrom="page">
                <wp14:pctHeight>0</wp14:pctHeight>
              </wp14:sizeRelV>
            </wp:anchor>
          </w:drawing>
        </mc:Choice>
        <mc:Fallback>
          <w:pict>
            <v:shapetype w14:anchorId="720489A3" id="_x0000_t202" coordsize="21600,21600" o:spt="202" path="m,l,21600r21600,l21600,xe">
              <v:stroke joinstyle="miter"/>
              <v:path gradientshapeok="t" o:connecttype="rect"/>
            </v:shapetype>
            <v:shape id="Rámec1" o:spid="_x0000_s1026" type="#_x0000_t202" style="position:absolute;margin-left:-46.15pt;margin-top:.05pt;width:5.05pt;height:11.5pt;z-index:251661312;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" filled="f" stroked="f">
              <v:path arrowok="t"/>
              <v:textbox style="mso-fit-shape-to-text:t" inset="0,0,0,0">
                <w:txbxContent>
                  <w:p w14:paraId="300F1DB2" w14:textId="064E176D" w:rsidR="002D38F0" w:rsidRDefault="002D38F0">
                    <w:pPr>
                      <w:pStyle w:val="Zpat"/>
                    </w:pPr>
                    <w:r>
                      <w:rPr>
                        <w:rStyle w:val="slostrnky"/>
                      </w:rPr>
                      <w:fldChar w:fldCharType="begin"/>
                    </w:r>
                    <w:r>
                      <w:rPr>
                        <w:rStyle w:val="slostrnky"/>
                      </w:rPr>
                      <w:instrText xml:space="preserve"> PAGE </w:instrText>
                    </w:r>
                    <w:r>
                      <w:rPr>
                        <w:rStyle w:val="slostrnky"/>
                      </w:rPr>
                      <w:fldChar w:fldCharType="separate"/>
                    </w:r>
                    <w:r w:rsidR="00543D44">
                      <w:rPr>
                        <w:rStyle w:val="slostrnky"/>
                        <w:noProof/>
                      </w:rPr>
                      <w:t>11</w:t>
                    </w:r>
                    <w:r>
                      <w:rPr>
                        <w:rStyle w:val="slostrnky"/>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AED21" w14:textId="77777777" w:rsidR="00C5282E" w:rsidRDefault="00C5282E" w:rsidP="00B42128">
      <w:pPr>
        <w:spacing w:after="0" w:line="240" w:lineRule="auto"/>
      </w:pPr>
      <w:r w:rsidRPr="001370DD">
        <w:separator/>
      </w:r>
    </w:p>
  </w:footnote>
  <w:footnote w:type="continuationSeparator" w:id="0">
    <w:p w14:paraId="4514117C" w14:textId="77777777" w:rsidR="00C5282E" w:rsidRDefault="00C5282E" w:rsidP="001370DD">
      <w:pPr>
        <w:spacing w:after="0" w:line="240" w:lineRule="auto"/>
      </w:pPr>
      <w:r>
        <w:continuationSeparator/>
      </w:r>
    </w:p>
  </w:footnote>
  <w:footnote w:type="continuationNotice" w:id="1">
    <w:p w14:paraId="5D7E16A7" w14:textId="77777777" w:rsidR="00C5282E" w:rsidRDefault="00C5282E" w:rsidP="0027350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8C56DC" w14:textId="77777777" w:rsidR="002D38F0" w:rsidRDefault="00543D44">
    <w:pPr>
      <w:pStyle w:val="Zhlav"/>
    </w:pPr>
    <w:r>
      <w:rPr>
        <w:noProof/>
      </w:rPr>
      <w:pict w14:anchorId="0326EC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2" o:spid="_x0000_s2053" type="#_x0000_t136" style="position:absolute;margin-left:0;margin-top:0;width:435.35pt;height:174.15pt;rotation:315;z-index:-251653120;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4ED8" w14:textId="40DCF584" w:rsidR="002D38F0" w:rsidRDefault="002D38F0">
    <w:pPr>
      <w:pStyle w:val="Zhlav"/>
    </w:pPr>
    <w:r>
      <w:rPr>
        <w:noProof/>
      </w:rPr>
      <w:drawing>
        <wp:anchor distT="0" distB="0" distL="114300" distR="114300" simplePos="0" relativeHeight="251666432" behindDoc="0" locked="0" layoutInCell="1" allowOverlap="1" wp14:anchorId="073C245F" wp14:editId="294C0737">
          <wp:simplePos x="0" y="0"/>
          <wp:positionH relativeFrom="column">
            <wp:posOffset>-311615</wp:posOffset>
          </wp:positionH>
          <wp:positionV relativeFrom="paragraph">
            <wp:posOffset>-333044</wp:posOffset>
          </wp:positionV>
          <wp:extent cx="2419350" cy="1117600"/>
          <wp:effectExtent l="0" t="0" r="0" b="635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9350" cy="111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543D44">
      <w:rPr>
        <w:noProof/>
      </w:rPr>
      <w:pict w14:anchorId="6BC7FB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3" o:spid="_x0000_s2054" type="#_x0000_t136" style="position:absolute;margin-left:0;margin-top:0;width:435.35pt;height:174.15pt;rotation:315;z-index:-251652096;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6F7AE2" w14:textId="77777777" w:rsidR="002D38F0" w:rsidRDefault="00543D44">
    <w:pPr>
      <w:pStyle w:val="Zhlav"/>
    </w:pPr>
    <w:r>
      <w:rPr>
        <w:noProof/>
      </w:rPr>
      <w:pict w14:anchorId="1B3089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04101" o:spid="_x0000_s2052" type="#_x0000_t136" style="position:absolute;margin-left:0;margin-top:0;width:435.35pt;height:174.15pt;rotation:315;z-index:-251654144;mso-position-horizontal:center;mso-position-horizontal-relative:margin;mso-position-vertical:center;mso-position-vertical-relative:margin" o:allowincell="f" fillcolor="silver" stroked="f">
          <v:fill opacity=".5"/>
          <v:textpath style="font-family:&quot;Times New Roman&quot;;font-size:1pt" string="Návrh"/>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B3E87"/>
    <w:multiLevelType w:val="hybridMultilevel"/>
    <w:tmpl w:val="205E26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129767F"/>
    <w:multiLevelType w:val="hybridMultilevel"/>
    <w:tmpl w:val="5C70B9A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BD0DDC"/>
    <w:multiLevelType w:val="hybridMultilevel"/>
    <w:tmpl w:val="E3F0178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F4104B"/>
    <w:multiLevelType w:val="hybridMultilevel"/>
    <w:tmpl w:val="A3A2F6F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6A3CBD"/>
    <w:multiLevelType w:val="multilevel"/>
    <w:tmpl w:val="E1DA2EA4"/>
    <w:lvl w:ilvl="0">
      <w:start w:val="1"/>
      <w:numFmt w:val="decimal"/>
      <w:lvlText w:val="%1."/>
      <w:lvlJc w:val="left"/>
      <w:pPr>
        <w:ind w:left="502" w:hanging="360"/>
      </w:pPr>
      <w:rPr>
        <w:rFonts w:ascii="Times New Roman" w:hAnsi="Times New Roman" w:cs="Times New Roman" w:hint="default"/>
        <w:sz w:val="24"/>
      </w:rPr>
    </w:lvl>
    <w:lvl w:ilvl="1">
      <w:start w:val="1"/>
      <w:numFmt w:val="decimal"/>
      <w:lvlText w:val="%1.%2."/>
      <w:lvlJc w:val="left"/>
      <w:pPr>
        <w:ind w:left="1065" w:hanging="705"/>
      </w:pPr>
      <w:rPr>
        <w:rFonts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abstractNum w:abstractNumId="5" w15:restartNumberingAfterBreak="0">
    <w:nsid w:val="1A380420"/>
    <w:multiLevelType w:val="hybridMultilevel"/>
    <w:tmpl w:val="D96EE926"/>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6" w15:restartNumberingAfterBreak="0">
    <w:nsid w:val="1FC44A16"/>
    <w:multiLevelType w:val="multilevel"/>
    <w:tmpl w:val="DA28BEAA"/>
    <w:lvl w:ilvl="0">
      <w:start w:val="1"/>
      <w:numFmt w:val="decimal"/>
      <w:lvlText w:val="%1."/>
      <w:lvlJc w:val="left"/>
      <w:pPr>
        <w:ind w:left="1995" w:hanging="360"/>
      </w:pPr>
      <w:rPr>
        <w:rFonts w:ascii="Times New Roman" w:hAnsi="Times New Roman" w:cs="Times New Roman" w:hint="default"/>
      </w:rPr>
    </w:lvl>
    <w:lvl w:ilvl="1">
      <w:start w:val="9"/>
      <w:numFmt w:val="upperRoman"/>
      <w:lvlText w:val="%2."/>
      <w:lvlJc w:val="left"/>
      <w:pPr>
        <w:ind w:left="3075" w:hanging="720"/>
      </w:pPr>
      <w:rPr>
        <w:rFonts w:cs="Times New Roman"/>
      </w:rPr>
    </w:lvl>
    <w:lvl w:ilvl="2">
      <w:start w:val="1"/>
      <w:numFmt w:val="lowerRoman"/>
      <w:lvlText w:val="%3."/>
      <w:lvlJc w:val="right"/>
      <w:pPr>
        <w:ind w:left="3436" w:hanging="180"/>
      </w:pPr>
      <w:rPr>
        <w:rFonts w:cs="Times New Roman"/>
      </w:rPr>
    </w:lvl>
    <w:lvl w:ilvl="3">
      <w:start w:val="1"/>
      <w:numFmt w:val="decimal"/>
      <w:lvlText w:val="%4."/>
      <w:lvlJc w:val="left"/>
      <w:pPr>
        <w:ind w:left="4155" w:hanging="360"/>
      </w:pPr>
      <w:rPr>
        <w:rFonts w:cs="Times New Roman"/>
      </w:rPr>
    </w:lvl>
    <w:lvl w:ilvl="4">
      <w:start w:val="1"/>
      <w:numFmt w:val="lowerLetter"/>
      <w:lvlText w:val="%5."/>
      <w:lvlJc w:val="left"/>
      <w:pPr>
        <w:ind w:left="4875" w:hanging="360"/>
      </w:pPr>
      <w:rPr>
        <w:rFonts w:cs="Times New Roman"/>
      </w:rPr>
    </w:lvl>
    <w:lvl w:ilvl="5">
      <w:start w:val="1"/>
      <w:numFmt w:val="lowerRoman"/>
      <w:lvlText w:val="%6."/>
      <w:lvlJc w:val="right"/>
      <w:pPr>
        <w:ind w:left="5595" w:hanging="180"/>
      </w:pPr>
      <w:rPr>
        <w:rFonts w:cs="Times New Roman"/>
      </w:rPr>
    </w:lvl>
    <w:lvl w:ilvl="6">
      <w:start w:val="1"/>
      <w:numFmt w:val="decimal"/>
      <w:lvlText w:val="%7."/>
      <w:lvlJc w:val="left"/>
      <w:pPr>
        <w:ind w:left="6315" w:hanging="360"/>
      </w:pPr>
      <w:rPr>
        <w:rFonts w:cs="Times New Roman"/>
      </w:rPr>
    </w:lvl>
    <w:lvl w:ilvl="7">
      <w:start w:val="1"/>
      <w:numFmt w:val="lowerLetter"/>
      <w:lvlText w:val="%8."/>
      <w:lvlJc w:val="left"/>
      <w:pPr>
        <w:ind w:left="7035" w:hanging="360"/>
      </w:pPr>
      <w:rPr>
        <w:rFonts w:cs="Times New Roman"/>
      </w:rPr>
    </w:lvl>
    <w:lvl w:ilvl="8">
      <w:start w:val="1"/>
      <w:numFmt w:val="lowerRoman"/>
      <w:lvlText w:val="%9."/>
      <w:lvlJc w:val="right"/>
      <w:pPr>
        <w:ind w:left="7756" w:hanging="180"/>
      </w:pPr>
      <w:rPr>
        <w:rFonts w:cs="Times New Roman"/>
      </w:rPr>
    </w:lvl>
  </w:abstractNum>
  <w:abstractNum w:abstractNumId="7" w15:restartNumberingAfterBreak="0">
    <w:nsid w:val="218F33F0"/>
    <w:multiLevelType w:val="hybridMultilevel"/>
    <w:tmpl w:val="81B69C60"/>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B712D6"/>
    <w:multiLevelType w:val="multilevel"/>
    <w:tmpl w:val="8632AC3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9" w15:restartNumberingAfterBreak="0">
    <w:nsid w:val="23594AA0"/>
    <w:multiLevelType w:val="multilevel"/>
    <w:tmpl w:val="9F46EAF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2A0D6245"/>
    <w:multiLevelType w:val="multilevel"/>
    <w:tmpl w:val="57EA35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1" w15:restartNumberingAfterBreak="0">
    <w:nsid w:val="2DAC4F72"/>
    <w:multiLevelType w:val="multilevel"/>
    <w:tmpl w:val="FA80B8FE"/>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2" w15:restartNumberingAfterBreak="0">
    <w:nsid w:val="31BF3984"/>
    <w:multiLevelType w:val="hybridMultilevel"/>
    <w:tmpl w:val="151C2EA8"/>
    <w:lvl w:ilvl="0" w:tplc="E42851DE">
      <w:start w:val="10"/>
      <w:numFmt w:val="upperRoman"/>
      <w:lvlText w:val="%1."/>
      <w:lvlJc w:val="left"/>
      <w:pPr>
        <w:ind w:left="4272" w:hanging="720"/>
      </w:pPr>
      <w:rPr>
        <w:rFonts w:eastAsia="Times New Roman" w:cs="Times New Roman" w:hint="default"/>
      </w:rPr>
    </w:lvl>
    <w:lvl w:ilvl="1" w:tplc="04050019" w:tentative="1">
      <w:start w:val="1"/>
      <w:numFmt w:val="lowerLetter"/>
      <w:lvlText w:val="%2."/>
      <w:lvlJc w:val="left"/>
      <w:pPr>
        <w:ind w:left="4632" w:hanging="360"/>
      </w:pPr>
    </w:lvl>
    <w:lvl w:ilvl="2" w:tplc="0405001B" w:tentative="1">
      <w:start w:val="1"/>
      <w:numFmt w:val="lowerRoman"/>
      <w:lvlText w:val="%3."/>
      <w:lvlJc w:val="right"/>
      <w:pPr>
        <w:ind w:left="5352" w:hanging="180"/>
      </w:pPr>
    </w:lvl>
    <w:lvl w:ilvl="3" w:tplc="0405000F" w:tentative="1">
      <w:start w:val="1"/>
      <w:numFmt w:val="decimal"/>
      <w:lvlText w:val="%4."/>
      <w:lvlJc w:val="left"/>
      <w:pPr>
        <w:ind w:left="6072" w:hanging="360"/>
      </w:pPr>
    </w:lvl>
    <w:lvl w:ilvl="4" w:tplc="04050019" w:tentative="1">
      <w:start w:val="1"/>
      <w:numFmt w:val="lowerLetter"/>
      <w:lvlText w:val="%5."/>
      <w:lvlJc w:val="left"/>
      <w:pPr>
        <w:ind w:left="6792" w:hanging="360"/>
      </w:pPr>
    </w:lvl>
    <w:lvl w:ilvl="5" w:tplc="0405001B" w:tentative="1">
      <w:start w:val="1"/>
      <w:numFmt w:val="lowerRoman"/>
      <w:lvlText w:val="%6."/>
      <w:lvlJc w:val="right"/>
      <w:pPr>
        <w:ind w:left="7512" w:hanging="180"/>
      </w:pPr>
    </w:lvl>
    <w:lvl w:ilvl="6" w:tplc="0405000F" w:tentative="1">
      <w:start w:val="1"/>
      <w:numFmt w:val="decimal"/>
      <w:lvlText w:val="%7."/>
      <w:lvlJc w:val="left"/>
      <w:pPr>
        <w:ind w:left="8232" w:hanging="360"/>
      </w:pPr>
    </w:lvl>
    <w:lvl w:ilvl="7" w:tplc="04050019" w:tentative="1">
      <w:start w:val="1"/>
      <w:numFmt w:val="lowerLetter"/>
      <w:lvlText w:val="%8."/>
      <w:lvlJc w:val="left"/>
      <w:pPr>
        <w:ind w:left="8952" w:hanging="360"/>
      </w:pPr>
    </w:lvl>
    <w:lvl w:ilvl="8" w:tplc="0405001B" w:tentative="1">
      <w:start w:val="1"/>
      <w:numFmt w:val="lowerRoman"/>
      <w:lvlText w:val="%9."/>
      <w:lvlJc w:val="right"/>
      <w:pPr>
        <w:ind w:left="9672" w:hanging="180"/>
      </w:pPr>
    </w:lvl>
  </w:abstractNum>
  <w:abstractNum w:abstractNumId="13" w15:restartNumberingAfterBreak="0">
    <w:nsid w:val="31D32561"/>
    <w:multiLevelType w:val="multilevel"/>
    <w:tmpl w:val="82569830"/>
    <w:lvl w:ilvl="0">
      <w:start w:val="11"/>
      <w:numFmt w:val="upperRoman"/>
      <w:lvlText w:val="%1."/>
      <w:lvlJc w:val="left"/>
      <w:pPr>
        <w:ind w:left="2705" w:hanging="720"/>
      </w:p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14" w15:restartNumberingAfterBreak="0">
    <w:nsid w:val="355D7E4C"/>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5" w15:restartNumberingAfterBreak="0">
    <w:nsid w:val="376F6422"/>
    <w:multiLevelType w:val="multilevel"/>
    <w:tmpl w:val="664E27D4"/>
    <w:lvl w:ilvl="0">
      <w:start w:val="1"/>
      <w:numFmt w:val="upperRoman"/>
      <w:lvlText w:val="%1."/>
      <w:lvlJc w:val="right"/>
      <w:pPr>
        <w:ind w:left="3866" w:hanging="18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15:restartNumberingAfterBreak="0">
    <w:nsid w:val="38AF5281"/>
    <w:multiLevelType w:val="multilevel"/>
    <w:tmpl w:val="1CBCA2AA"/>
    <w:lvl w:ilvl="0">
      <w:start w:val="1"/>
      <w:numFmt w:val="decimal"/>
      <w:lvlText w:val="%1."/>
      <w:lvlJc w:val="left"/>
      <w:pPr>
        <w:ind w:left="1065" w:hanging="705"/>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17" w15:restartNumberingAfterBreak="0">
    <w:nsid w:val="39D85794"/>
    <w:multiLevelType w:val="hybridMultilevel"/>
    <w:tmpl w:val="894C9ABC"/>
    <w:lvl w:ilvl="0" w:tplc="4BDCABFC">
      <w:start w:val="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B392B6B"/>
    <w:multiLevelType w:val="hybridMultilevel"/>
    <w:tmpl w:val="BD1A2420"/>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C1F2166"/>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3CB52E77"/>
    <w:multiLevelType w:val="multilevel"/>
    <w:tmpl w:val="B71A0CFA"/>
    <w:lvl w:ilvl="0">
      <w:start w:val="1"/>
      <w:numFmt w:val="decimal"/>
      <w:lvlText w:val="%1."/>
      <w:lvlJc w:val="left"/>
      <w:pPr>
        <w:ind w:left="360" w:hanging="360"/>
      </w:pPr>
      <w:rPr>
        <w:rFonts w:hint="default"/>
      </w:rPr>
    </w:lvl>
    <w:lvl w:ilvl="1">
      <w:start w:val="4"/>
      <w:numFmt w:val="decimal"/>
      <w:lvlText w:val="%2."/>
      <w:lvlJc w:val="left"/>
      <w:pPr>
        <w:ind w:left="360" w:hanging="360"/>
      </w:pPr>
      <w:rPr>
        <w:rFonts w:hint="default"/>
        <w:i w:val="0"/>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00A7336"/>
    <w:multiLevelType w:val="hybridMultilevel"/>
    <w:tmpl w:val="61542F20"/>
    <w:lvl w:ilvl="0" w:tplc="E718497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E5550D7"/>
    <w:multiLevelType w:val="multilevel"/>
    <w:tmpl w:val="0F6C2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23" w15:restartNumberingAfterBreak="0">
    <w:nsid w:val="4F897F01"/>
    <w:multiLevelType w:val="multilevel"/>
    <w:tmpl w:val="4E1CF3A8"/>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24" w15:restartNumberingAfterBreak="0">
    <w:nsid w:val="573E1C09"/>
    <w:multiLevelType w:val="hybridMultilevel"/>
    <w:tmpl w:val="1AF218B4"/>
    <w:lvl w:ilvl="0" w:tplc="89C83F26">
      <w:start w:val="10"/>
      <w:numFmt w:val="upperRoman"/>
      <w:lvlText w:val="%1."/>
      <w:lvlJc w:val="left"/>
      <w:pPr>
        <w:ind w:left="1429" w:hanging="72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5" w15:restartNumberingAfterBreak="0">
    <w:nsid w:val="5AE42B87"/>
    <w:multiLevelType w:val="hybridMultilevel"/>
    <w:tmpl w:val="2216107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15:restartNumberingAfterBreak="0">
    <w:nsid w:val="642B082A"/>
    <w:multiLevelType w:val="hybridMultilevel"/>
    <w:tmpl w:val="064620D4"/>
    <w:lvl w:ilvl="0" w:tplc="53100A7E">
      <w:start w:val="10"/>
      <w:numFmt w:val="upperRoman"/>
      <w:lvlText w:val="%1."/>
      <w:lvlJc w:val="left"/>
      <w:pPr>
        <w:ind w:left="2705" w:hanging="720"/>
      </w:pPr>
      <w:rPr>
        <w:rFonts w:hint="default"/>
      </w:rPr>
    </w:lvl>
    <w:lvl w:ilvl="1" w:tplc="04050019" w:tentative="1">
      <w:start w:val="1"/>
      <w:numFmt w:val="lowerLetter"/>
      <w:lvlText w:val="%2."/>
      <w:lvlJc w:val="left"/>
      <w:pPr>
        <w:ind w:left="3065" w:hanging="360"/>
      </w:pPr>
    </w:lvl>
    <w:lvl w:ilvl="2" w:tplc="0405001B" w:tentative="1">
      <w:start w:val="1"/>
      <w:numFmt w:val="lowerRoman"/>
      <w:lvlText w:val="%3."/>
      <w:lvlJc w:val="right"/>
      <w:pPr>
        <w:ind w:left="3785" w:hanging="180"/>
      </w:pPr>
    </w:lvl>
    <w:lvl w:ilvl="3" w:tplc="0405000F" w:tentative="1">
      <w:start w:val="1"/>
      <w:numFmt w:val="decimal"/>
      <w:lvlText w:val="%4."/>
      <w:lvlJc w:val="left"/>
      <w:pPr>
        <w:ind w:left="4505" w:hanging="360"/>
      </w:pPr>
    </w:lvl>
    <w:lvl w:ilvl="4" w:tplc="04050019" w:tentative="1">
      <w:start w:val="1"/>
      <w:numFmt w:val="lowerLetter"/>
      <w:lvlText w:val="%5."/>
      <w:lvlJc w:val="left"/>
      <w:pPr>
        <w:ind w:left="5225" w:hanging="360"/>
      </w:pPr>
    </w:lvl>
    <w:lvl w:ilvl="5" w:tplc="0405001B" w:tentative="1">
      <w:start w:val="1"/>
      <w:numFmt w:val="lowerRoman"/>
      <w:lvlText w:val="%6."/>
      <w:lvlJc w:val="right"/>
      <w:pPr>
        <w:ind w:left="5945" w:hanging="180"/>
      </w:pPr>
    </w:lvl>
    <w:lvl w:ilvl="6" w:tplc="0405000F" w:tentative="1">
      <w:start w:val="1"/>
      <w:numFmt w:val="decimal"/>
      <w:lvlText w:val="%7."/>
      <w:lvlJc w:val="left"/>
      <w:pPr>
        <w:ind w:left="6665" w:hanging="360"/>
      </w:pPr>
    </w:lvl>
    <w:lvl w:ilvl="7" w:tplc="04050019" w:tentative="1">
      <w:start w:val="1"/>
      <w:numFmt w:val="lowerLetter"/>
      <w:lvlText w:val="%8."/>
      <w:lvlJc w:val="left"/>
      <w:pPr>
        <w:ind w:left="7385" w:hanging="360"/>
      </w:pPr>
    </w:lvl>
    <w:lvl w:ilvl="8" w:tplc="0405001B" w:tentative="1">
      <w:start w:val="1"/>
      <w:numFmt w:val="lowerRoman"/>
      <w:lvlText w:val="%9."/>
      <w:lvlJc w:val="right"/>
      <w:pPr>
        <w:ind w:left="8105" w:hanging="180"/>
      </w:pPr>
    </w:lvl>
  </w:abstractNum>
  <w:abstractNum w:abstractNumId="27" w15:restartNumberingAfterBreak="0">
    <w:nsid w:val="68083A00"/>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C844844"/>
    <w:multiLevelType w:val="multilevel"/>
    <w:tmpl w:val="D32E4754"/>
    <w:lvl w:ilvl="0">
      <w:start w:val="1"/>
      <w:numFmt w:val="decimal"/>
      <w:lvlText w:val="%1."/>
      <w:lvlJc w:val="left"/>
      <w:pPr>
        <w:ind w:left="360" w:hanging="360"/>
      </w:pPr>
      <w:rPr>
        <w:rFonts w:cs="Times New Roman"/>
        <w:color w:val="auto"/>
        <w:sz w:val="24"/>
        <w:szCs w:val="24"/>
      </w:rPr>
    </w:lvl>
    <w:lvl w:ilvl="1">
      <w:start w:val="1"/>
      <w:numFmt w:val="lowerLetter"/>
      <w:lvlText w:val="%2."/>
      <w:lvlJc w:val="left"/>
      <w:pPr>
        <w:ind w:left="1080" w:hanging="360"/>
      </w:pPr>
      <w:rPr>
        <w:rFonts w:cs="Times New Roman"/>
      </w:rPr>
    </w:lvl>
    <w:lvl w:ilvl="2">
      <w:start w:val="1"/>
      <w:numFmt w:val="lowerRoman"/>
      <w:lvlText w:val="%3."/>
      <w:lvlJc w:val="right"/>
      <w:pPr>
        <w:ind w:left="1801"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1"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9" w15:restartNumberingAfterBreak="0">
    <w:nsid w:val="6C8A391F"/>
    <w:multiLevelType w:val="hybridMultilevel"/>
    <w:tmpl w:val="4EC41D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DAE7768"/>
    <w:multiLevelType w:val="multilevel"/>
    <w:tmpl w:val="20EEAB78"/>
    <w:lvl w:ilvl="0">
      <w:start w:val="1"/>
      <w:numFmt w:val="decimal"/>
      <w:lvlText w:val="%1."/>
      <w:lvlJc w:val="left"/>
      <w:pPr>
        <w:ind w:left="720" w:hanging="360"/>
      </w:pPr>
      <w:rPr>
        <w:rFont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1" w15:restartNumberingAfterBreak="0">
    <w:nsid w:val="6DE11708"/>
    <w:multiLevelType w:val="hybridMultilevel"/>
    <w:tmpl w:val="812E5D9C"/>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73DE4E60"/>
    <w:multiLevelType w:val="hybridMultilevel"/>
    <w:tmpl w:val="6C28A534"/>
    <w:lvl w:ilvl="0" w:tplc="40043A78">
      <w:start w:val="10"/>
      <w:numFmt w:val="upperRoman"/>
      <w:lvlText w:val="%1."/>
      <w:lvlJc w:val="left"/>
      <w:pPr>
        <w:ind w:left="2149" w:hanging="720"/>
      </w:pPr>
      <w:rPr>
        <w:rFonts w:hint="default"/>
        <w:b/>
      </w:rPr>
    </w:lvl>
    <w:lvl w:ilvl="1" w:tplc="04050019" w:tentative="1">
      <w:start w:val="1"/>
      <w:numFmt w:val="lowerLetter"/>
      <w:lvlText w:val="%2."/>
      <w:lvlJc w:val="left"/>
      <w:pPr>
        <w:ind w:left="2509" w:hanging="360"/>
      </w:pPr>
    </w:lvl>
    <w:lvl w:ilvl="2" w:tplc="0405001B" w:tentative="1">
      <w:start w:val="1"/>
      <w:numFmt w:val="lowerRoman"/>
      <w:lvlText w:val="%3."/>
      <w:lvlJc w:val="right"/>
      <w:pPr>
        <w:ind w:left="3229" w:hanging="180"/>
      </w:pPr>
    </w:lvl>
    <w:lvl w:ilvl="3" w:tplc="0405000F" w:tentative="1">
      <w:start w:val="1"/>
      <w:numFmt w:val="decimal"/>
      <w:lvlText w:val="%4."/>
      <w:lvlJc w:val="left"/>
      <w:pPr>
        <w:ind w:left="3949" w:hanging="360"/>
      </w:pPr>
    </w:lvl>
    <w:lvl w:ilvl="4" w:tplc="04050019" w:tentative="1">
      <w:start w:val="1"/>
      <w:numFmt w:val="lowerLetter"/>
      <w:lvlText w:val="%5."/>
      <w:lvlJc w:val="left"/>
      <w:pPr>
        <w:ind w:left="4669" w:hanging="360"/>
      </w:pPr>
    </w:lvl>
    <w:lvl w:ilvl="5" w:tplc="0405001B" w:tentative="1">
      <w:start w:val="1"/>
      <w:numFmt w:val="lowerRoman"/>
      <w:lvlText w:val="%6."/>
      <w:lvlJc w:val="right"/>
      <w:pPr>
        <w:ind w:left="5389" w:hanging="180"/>
      </w:pPr>
    </w:lvl>
    <w:lvl w:ilvl="6" w:tplc="0405000F" w:tentative="1">
      <w:start w:val="1"/>
      <w:numFmt w:val="decimal"/>
      <w:lvlText w:val="%7."/>
      <w:lvlJc w:val="left"/>
      <w:pPr>
        <w:ind w:left="6109" w:hanging="360"/>
      </w:pPr>
    </w:lvl>
    <w:lvl w:ilvl="7" w:tplc="04050019" w:tentative="1">
      <w:start w:val="1"/>
      <w:numFmt w:val="lowerLetter"/>
      <w:lvlText w:val="%8."/>
      <w:lvlJc w:val="left"/>
      <w:pPr>
        <w:ind w:left="6829" w:hanging="360"/>
      </w:pPr>
    </w:lvl>
    <w:lvl w:ilvl="8" w:tplc="0405001B" w:tentative="1">
      <w:start w:val="1"/>
      <w:numFmt w:val="lowerRoman"/>
      <w:lvlText w:val="%9."/>
      <w:lvlJc w:val="right"/>
      <w:pPr>
        <w:ind w:left="7549" w:hanging="180"/>
      </w:pPr>
    </w:lvl>
  </w:abstractNum>
  <w:abstractNum w:abstractNumId="33" w15:restartNumberingAfterBreak="0">
    <w:nsid w:val="75CB3DA4"/>
    <w:multiLevelType w:val="hybridMultilevel"/>
    <w:tmpl w:val="E1F28BAA"/>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75DB2A7B"/>
    <w:multiLevelType w:val="multilevel"/>
    <w:tmpl w:val="FDC61EDA"/>
    <w:lvl w:ilvl="0">
      <w:start w:val="1"/>
      <w:numFmt w:val="bullet"/>
      <w:lvlText w:val=""/>
      <w:lvlJc w:val="left"/>
      <w:pPr>
        <w:ind w:left="577" w:hanging="360"/>
      </w:pPr>
      <w:rPr>
        <w:rFonts w:ascii="Symbol" w:hAnsi="Symbol" w:hint="default"/>
      </w:rPr>
    </w:lvl>
    <w:lvl w:ilvl="1">
      <w:start w:val="4"/>
      <w:numFmt w:val="decimal"/>
      <w:lvlText w:val="%1.%2."/>
      <w:lvlJc w:val="left"/>
      <w:pPr>
        <w:ind w:left="600" w:hanging="360"/>
      </w:pPr>
      <w:rPr>
        <w:rFonts w:hint="default"/>
      </w:rPr>
    </w:lvl>
    <w:lvl w:ilvl="2">
      <w:start w:val="1"/>
      <w:numFmt w:val="decimal"/>
      <w:lvlText w:val="%1.%2.%3."/>
      <w:lvlJc w:val="left"/>
      <w:pPr>
        <w:ind w:left="983" w:hanging="720"/>
      </w:pPr>
      <w:rPr>
        <w:rFonts w:hint="default"/>
      </w:rPr>
    </w:lvl>
    <w:lvl w:ilvl="3">
      <w:start w:val="1"/>
      <w:numFmt w:val="decimal"/>
      <w:lvlText w:val="%1.%2.%3.%4."/>
      <w:lvlJc w:val="left"/>
      <w:pPr>
        <w:ind w:left="1006" w:hanging="720"/>
      </w:pPr>
      <w:rPr>
        <w:rFonts w:hint="default"/>
      </w:rPr>
    </w:lvl>
    <w:lvl w:ilvl="4">
      <w:start w:val="1"/>
      <w:numFmt w:val="decimal"/>
      <w:lvlText w:val="%1.%2.%3.%4.%5."/>
      <w:lvlJc w:val="left"/>
      <w:pPr>
        <w:ind w:left="1389" w:hanging="1080"/>
      </w:pPr>
      <w:rPr>
        <w:rFonts w:hint="default"/>
      </w:rPr>
    </w:lvl>
    <w:lvl w:ilvl="5">
      <w:start w:val="1"/>
      <w:numFmt w:val="decimal"/>
      <w:lvlText w:val="%1.%2.%3.%4.%5.%6."/>
      <w:lvlJc w:val="left"/>
      <w:pPr>
        <w:ind w:left="1412" w:hanging="1080"/>
      </w:pPr>
      <w:rPr>
        <w:rFonts w:hint="default"/>
      </w:rPr>
    </w:lvl>
    <w:lvl w:ilvl="6">
      <w:start w:val="1"/>
      <w:numFmt w:val="decimal"/>
      <w:lvlText w:val="%1.%2.%3.%4.%5.%6.%7."/>
      <w:lvlJc w:val="left"/>
      <w:pPr>
        <w:ind w:left="1795" w:hanging="1440"/>
      </w:pPr>
      <w:rPr>
        <w:rFonts w:hint="default"/>
      </w:rPr>
    </w:lvl>
    <w:lvl w:ilvl="7">
      <w:start w:val="1"/>
      <w:numFmt w:val="decimal"/>
      <w:lvlText w:val="%1.%2.%3.%4.%5.%6.%7.%8."/>
      <w:lvlJc w:val="left"/>
      <w:pPr>
        <w:ind w:left="1818" w:hanging="1440"/>
      </w:pPr>
      <w:rPr>
        <w:rFonts w:hint="default"/>
      </w:rPr>
    </w:lvl>
    <w:lvl w:ilvl="8">
      <w:start w:val="1"/>
      <w:numFmt w:val="decimal"/>
      <w:lvlText w:val="%1.%2.%3.%4.%5.%6.%7.%8.%9."/>
      <w:lvlJc w:val="left"/>
      <w:pPr>
        <w:ind w:left="2201" w:hanging="1800"/>
      </w:pPr>
      <w:rPr>
        <w:rFonts w:hint="default"/>
      </w:rPr>
    </w:lvl>
  </w:abstractNum>
  <w:abstractNum w:abstractNumId="35" w15:restartNumberingAfterBreak="0">
    <w:nsid w:val="7782761E"/>
    <w:multiLevelType w:val="hybridMultilevel"/>
    <w:tmpl w:val="758C1B1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788E2868"/>
    <w:multiLevelType w:val="hybridMultilevel"/>
    <w:tmpl w:val="60F8A092"/>
    <w:lvl w:ilvl="0" w:tplc="0405000F">
      <w:start w:val="1"/>
      <w:numFmt w:val="decimal"/>
      <w:lvlText w:val="%1."/>
      <w:lvlJc w:val="left"/>
      <w:pPr>
        <w:ind w:left="502"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A8E6DC3"/>
    <w:multiLevelType w:val="multilevel"/>
    <w:tmpl w:val="08866C4A"/>
    <w:lvl w:ilvl="0">
      <w:start w:val="1"/>
      <w:numFmt w:val="decimal"/>
      <w:lvlText w:val="%1."/>
      <w:lvlJc w:val="left"/>
      <w:pPr>
        <w:ind w:left="1065" w:hanging="705"/>
      </w:pPr>
      <w:rPr>
        <w:rFonts w:cs="Times New Roman"/>
        <w:sz w:val="24"/>
      </w:rPr>
    </w:lvl>
    <w:lvl w:ilvl="1">
      <w:numFmt w:val="bullet"/>
      <w:lvlText w:val=""/>
      <w:lvlJc w:val="left"/>
      <w:pPr>
        <w:ind w:left="1440" w:hanging="360"/>
      </w:pPr>
      <w:rPr>
        <w:rFonts w:ascii="Symbol" w:hAnsi="Symbol"/>
      </w:rPr>
    </w:lvl>
    <w:lvl w:ilvl="2">
      <w:start w:val="1"/>
      <w:numFmt w:val="lowerRoman"/>
      <w:lvlText w:val="%3."/>
      <w:lvlJc w:val="right"/>
      <w:pPr>
        <w:ind w:left="2161"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38" w15:restartNumberingAfterBreak="0">
    <w:nsid w:val="7B507AB7"/>
    <w:multiLevelType w:val="hybridMultilevel"/>
    <w:tmpl w:val="9FFC2C7C"/>
    <w:lvl w:ilvl="0" w:tplc="4D844C18">
      <w:start w:val="10"/>
      <w:numFmt w:val="upperRoman"/>
      <w:lvlText w:val="%1."/>
      <w:lvlJc w:val="left"/>
      <w:pPr>
        <w:ind w:left="3552" w:hanging="720"/>
      </w:pPr>
      <w:rPr>
        <w:rFonts w:hint="default"/>
        <w:b/>
      </w:rPr>
    </w:lvl>
    <w:lvl w:ilvl="1" w:tplc="04050019" w:tentative="1">
      <w:start w:val="1"/>
      <w:numFmt w:val="lowerLetter"/>
      <w:lvlText w:val="%2."/>
      <w:lvlJc w:val="left"/>
      <w:pPr>
        <w:ind w:left="3912" w:hanging="360"/>
      </w:pPr>
    </w:lvl>
    <w:lvl w:ilvl="2" w:tplc="0405001B" w:tentative="1">
      <w:start w:val="1"/>
      <w:numFmt w:val="lowerRoman"/>
      <w:lvlText w:val="%3."/>
      <w:lvlJc w:val="right"/>
      <w:pPr>
        <w:ind w:left="4632" w:hanging="180"/>
      </w:pPr>
    </w:lvl>
    <w:lvl w:ilvl="3" w:tplc="0405000F" w:tentative="1">
      <w:start w:val="1"/>
      <w:numFmt w:val="decimal"/>
      <w:lvlText w:val="%4."/>
      <w:lvlJc w:val="left"/>
      <w:pPr>
        <w:ind w:left="5352" w:hanging="360"/>
      </w:pPr>
    </w:lvl>
    <w:lvl w:ilvl="4" w:tplc="04050019" w:tentative="1">
      <w:start w:val="1"/>
      <w:numFmt w:val="lowerLetter"/>
      <w:lvlText w:val="%5."/>
      <w:lvlJc w:val="left"/>
      <w:pPr>
        <w:ind w:left="6072" w:hanging="360"/>
      </w:pPr>
    </w:lvl>
    <w:lvl w:ilvl="5" w:tplc="0405001B" w:tentative="1">
      <w:start w:val="1"/>
      <w:numFmt w:val="lowerRoman"/>
      <w:lvlText w:val="%6."/>
      <w:lvlJc w:val="right"/>
      <w:pPr>
        <w:ind w:left="6792" w:hanging="180"/>
      </w:pPr>
    </w:lvl>
    <w:lvl w:ilvl="6" w:tplc="0405000F" w:tentative="1">
      <w:start w:val="1"/>
      <w:numFmt w:val="decimal"/>
      <w:lvlText w:val="%7."/>
      <w:lvlJc w:val="left"/>
      <w:pPr>
        <w:ind w:left="7512" w:hanging="360"/>
      </w:pPr>
    </w:lvl>
    <w:lvl w:ilvl="7" w:tplc="04050019" w:tentative="1">
      <w:start w:val="1"/>
      <w:numFmt w:val="lowerLetter"/>
      <w:lvlText w:val="%8."/>
      <w:lvlJc w:val="left"/>
      <w:pPr>
        <w:ind w:left="8232" w:hanging="360"/>
      </w:pPr>
    </w:lvl>
    <w:lvl w:ilvl="8" w:tplc="0405001B" w:tentative="1">
      <w:start w:val="1"/>
      <w:numFmt w:val="lowerRoman"/>
      <w:lvlText w:val="%9."/>
      <w:lvlJc w:val="right"/>
      <w:pPr>
        <w:ind w:left="8952" w:hanging="180"/>
      </w:pPr>
    </w:lvl>
  </w:abstractNum>
  <w:abstractNum w:abstractNumId="39" w15:restartNumberingAfterBreak="0">
    <w:nsid w:val="7C175C25"/>
    <w:multiLevelType w:val="multilevel"/>
    <w:tmpl w:val="34E23130"/>
    <w:lvl w:ilvl="0">
      <w:start w:val="7"/>
      <w:numFmt w:val="none"/>
      <w:lvlText w:val="VIII.%1"/>
      <w:lvlJc w:val="left"/>
      <w:pPr>
        <w:ind w:left="1080" w:hanging="720"/>
      </w:pPr>
      <w:rPr>
        <w:rFonts w:cs="Times New Roman"/>
      </w:rPr>
    </w:lvl>
    <w:lvl w:ilvl="1">
      <w:start w:val="1"/>
      <w:numFmt w:val="decimal"/>
      <w:lvlText w:val="%2."/>
      <w:lvlJc w:val="left"/>
      <w:pPr>
        <w:ind w:left="1440" w:hanging="360"/>
      </w:pPr>
      <w:rPr>
        <w:rFonts w:ascii="Times New Roman" w:hAnsi="Times New Roman" w:cs="Times New Roman" w:hint="default"/>
      </w:rPr>
    </w:lvl>
    <w:lvl w:ilvl="2">
      <w:start w:val="1"/>
      <w:numFmt w:val="decimal"/>
      <w:lvlText w:val="%3."/>
      <w:lvlJc w:val="left"/>
      <w:pPr>
        <w:ind w:left="2340" w:hanging="360"/>
      </w:pPr>
      <w:rPr>
        <w:rFonts w:cs="Times New Roman"/>
      </w:rPr>
    </w:lvl>
    <w:lvl w:ilvl="3">
      <w:start w:val="8"/>
      <w:numFmt w:val="upperRoman"/>
      <w:lvlText w:val="%4."/>
      <w:lvlJc w:val="left"/>
      <w:pPr>
        <w:ind w:left="3240" w:hanging="72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1" w:hanging="180"/>
      </w:pPr>
      <w:rPr>
        <w:rFonts w:cs="Times New Roman"/>
      </w:rPr>
    </w:lvl>
  </w:abstractNum>
  <w:abstractNum w:abstractNumId="40" w15:restartNumberingAfterBreak="0">
    <w:nsid w:val="7F9247EC"/>
    <w:multiLevelType w:val="multilevel"/>
    <w:tmpl w:val="C324F420"/>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num w:numId="1">
    <w:abstractNumId w:val="15"/>
  </w:num>
  <w:num w:numId="2">
    <w:abstractNumId w:val="10"/>
  </w:num>
  <w:num w:numId="3">
    <w:abstractNumId w:val="19"/>
  </w:num>
  <w:num w:numId="4">
    <w:abstractNumId w:val="28"/>
  </w:num>
  <w:num w:numId="5">
    <w:abstractNumId w:val="14"/>
  </w:num>
  <w:num w:numId="6">
    <w:abstractNumId w:val="4"/>
  </w:num>
  <w:num w:numId="7">
    <w:abstractNumId w:val="37"/>
  </w:num>
  <w:num w:numId="8">
    <w:abstractNumId w:val="23"/>
  </w:num>
  <w:num w:numId="9">
    <w:abstractNumId w:val="22"/>
  </w:num>
  <w:num w:numId="10">
    <w:abstractNumId w:val="13"/>
  </w:num>
  <w:num w:numId="11">
    <w:abstractNumId w:val="11"/>
  </w:num>
  <w:num w:numId="12">
    <w:abstractNumId w:val="39"/>
  </w:num>
  <w:num w:numId="13">
    <w:abstractNumId w:val="6"/>
  </w:num>
  <w:num w:numId="14">
    <w:abstractNumId w:val="8"/>
  </w:num>
  <w:num w:numId="15">
    <w:abstractNumId w:val="26"/>
  </w:num>
  <w:num w:numId="16">
    <w:abstractNumId w:val="40"/>
  </w:num>
  <w:num w:numId="17">
    <w:abstractNumId w:val="15"/>
    <w:lvlOverride w:ilvl="0">
      <w:startOverride w:val="1"/>
    </w:lvlOverride>
  </w:num>
  <w:num w:numId="18">
    <w:abstractNumId w:val="15"/>
    <w:lvlOverride w:ilvl="0">
      <w:startOverride w:val="1"/>
    </w:lvlOverride>
  </w:num>
  <w:num w:numId="19">
    <w:abstractNumId w:val="15"/>
    <w:lvlOverride w:ilvl="0">
      <w:startOverride w:val="1"/>
    </w:lvlOverride>
  </w:num>
  <w:num w:numId="20">
    <w:abstractNumId w:val="15"/>
    <w:lvlOverride w:ilvl="0">
      <w:startOverride w:val="1"/>
    </w:lvlOverride>
  </w:num>
  <w:num w:numId="21">
    <w:abstractNumId w:val="15"/>
    <w:lvlOverride w:ilvl="0">
      <w:startOverride w:val="1"/>
    </w:lvlOverride>
  </w:num>
  <w:num w:numId="22">
    <w:abstractNumId w:val="15"/>
    <w:lvlOverride w:ilvl="0">
      <w:startOverride w:val="1"/>
    </w:lvlOverride>
  </w:num>
  <w:num w:numId="23">
    <w:abstractNumId w:val="15"/>
    <w:lvlOverride w:ilvl="0">
      <w:startOverride w:val="1"/>
    </w:lvlOverride>
  </w:num>
  <w:num w:numId="24">
    <w:abstractNumId w:val="13"/>
    <w:lvlOverride w:ilvl="0">
      <w:startOverride w:val="11"/>
    </w:lvlOverride>
  </w:num>
  <w:num w:numId="25">
    <w:abstractNumId w:val="13"/>
    <w:lvlOverride w:ilvl="0">
      <w:startOverride w:val="11"/>
    </w:lvlOverride>
  </w:num>
  <w:num w:numId="26">
    <w:abstractNumId w:val="13"/>
    <w:lvlOverride w:ilvl="0">
      <w:startOverride w:val="11"/>
    </w:lvlOverride>
  </w:num>
  <w:num w:numId="27">
    <w:abstractNumId w:val="13"/>
    <w:lvlOverride w:ilvl="0">
      <w:startOverride w:val="11"/>
    </w:lvlOverride>
  </w:num>
  <w:num w:numId="28">
    <w:abstractNumId w:val="21"/>
  </w:num>
  <w:num w:numId="29">
    <w:abstractNumId w:val="7"/>
  </w:num>
  <w:num w:numId="30">
    <w:abstractNumId w:val="3"/>
  </w:num>
  <w:num w:numId="31">
    <w:abstractNumId w:val="1"/>
  </w:num>
  <w:num w:numId="32">
    <w:abstractNumId w:val="30"/>
  </w:num>
  <w:num w:numId="33">
    <w:abstractNumId w:val="24"/>
  </w:num>
  <w:num w:numId="34">
    <w:abstractNumId w:val="32"/>
  </w:num>
  <w:num w:numId="35">
    <w:abstractNumId w:val="38"/>
  </w:num>
  <w:num w:numId="36">
    <w:abstractNumId w:val="12"/>
  </w:num>
  <w:num w:numId="37">
    <w:abstractNumId w:val="29"/>
  </w:num>
  <w:num w:numId="38">
    <w:abstractNumId w:val="35"/>
  </w:num>
  <w:num w:numId="39">
    <w:abstractNumId w:val="31"/>
  </w:num>
  <w:num w:numId="40">
    <w:abstractNumId w:val="18"/>
  </w:num>
  <w:num w:numId="41">
    <w:abstractNumId w:val="20"/>
  </w:num>
  <w:num w:numId="42">
    <w:abstractNumId w:val="34"/>
  </w:num>
  <w:num w:numId="43">
    <w:abstractNumId w:val="2"/>
  </w:num>
  <w:num w:numId="44">
    <w:abstractNumId w:val="0"/>
  </w:num>
  <w:num w:numId="45">
    <w:abstractNumId w:val="25"/>
  </w:num>
  <w:num w:numId="46">
    <w:abstractNumId w:val="27"/>
  </w:num>
  <w:num w:numId="47">
    <w:abstractNumId w:val="33"/>
  </w:num>
  <w:num w:numId="48">
    <w:abstractNumId w:val="36"/>
  </w:num>
  <w:num w:numId="49">
    <w:abstractNumId w:val="16"/>
  </w:num>
  <w:num w:numId="50">
    <w:abstractNumId w:val="17"/>
  </w:num>
  <w:num w:numId="51">
    <w:abstractNumId w:val="9"/>
  </w:num>
  <w:num w:numId="52">
    <w:abstractNumId w:val="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trackRevisions/>
  <w:defaultTabStop w:val="708"/>
  <w:hyphenationZone w:val="425"/>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28"/>
    <w:rsid w:val="00002FD8"/>
    <w:rsid w:val="00010D45"/>
    <w:rsid w:val="00013355"/>
    <w:rsid w:val="00046350"/>
    <w:rsid w:val="00056D81"/>
    <w:rsid w:val="000649A9"/>
    <w:rsid w:val="000671E2"/>
    <w:rsid w:val="00076A52"/>
    <w:rsid w:val="00077CF6"/>
    <w:rsid w:val="0009030E"/>
    <w:rsid w:val="00094BC6"/>
    <w:rsid w:val="000975E8"/>
    <w:rsid w:val="000A1691"/>
    <w:rsid w:val="000B0D5C"/>
    <w:rsid w:val="000B3771"/>
    <w:rsid w:val="000B75C8"/>
    <w:rsid w:val="000C7C21"/>
    <w:rsid w:val="000D0134"/>
    <w:rsid w:val="000D1803"/>
    <w:rsid w:val="000F1903"/>
    <w:rsid w:val="00105B83"/>
    <w:rsid w:val="0011072C"/>
    <w:rsid w:val="0011782B"/>
    <w:rsid w:val="00120E9D"/>
    <w:rsid w:val="00130609"/>
    <w:rsid w:val="0013075D"/>
    <w:rsid w:val="001370DD"/>
    <w:rsid w:val="00142E34"/>
    <w:rsid w:val="00163B71"/>
    <w:rsid w:val="00165C8E"/>
    <w:rsid w:val="0017724E"/>
    <w:rsid w:val="00180A3B"/>
    <w:rsid w:val="001A01A0"/>
    <w:rsid w:val="001B1783"/>
    <w:rsid w:val="001D1C16"/>
    <w:rsid w:val="001D59E4"/>
    <w:rsid w:val="001E00F1"/>
    <w:rsid w:val="001E0EEB"/>
    <w:rsid w:val="001E1AA9"/>
    <w:rsid w:val="001E3F14"/>
    <w:rsid w:val="001F040D"/>
    <w:rsid w:val="001F7DCC"/>
    <w:rsid w:val="002003CC"/>
    <w:rsid w:val="00213F6F"/>
    <w:rsid w:val="00215B1F"/>
    <w:rsid w:val="00222AA9"/>
    <w:rsid w:val="00227C22"/>
    <w:rsid w:val="00232E26"/>
    <w:rsid w:val="0024644B"/>
    <w:rsid w:val="00260BFA"/>
    <w:rsid w:val="002727B3"/>
    <w:rsid w:val="00273507"/>
    <w:rsid w:val="00274A24"/>
    <w:rsid w:val="00280663"/>
    <w:rsid w:val="002818FC"/>
    <w:rsid w:val="002832E4"/>
    <w:rsid w:val="00285429"/>
    <w:rsid w:val="00286EF6"/>
    <w:rsid w:val="00291695"/>
    <w:rsid w:val="002A40DF"/>
    <w:rsid w:val="002A4367"/>
    <w:rsid w:val="002B106B"/>
    <w:rsid w:val="002C6B01"/>
    <w:rsid w:val="002C7D6E"/>
    <w:rsid w:val="002D3428"/>
    <w:rsid w:val="002D38F0"/>
    <w:rsid w:val="002D5453"/>
    <w:rsid w:val="002D7A76"/>
    <w:rsid w:val="002E030D"/>
    <w:rsid w:val="002E4784"/>
    <w:rsid w:val="002E5A39"/>
    <w:rsid w:val="002F01D5"/>
    <w:rsid w:val="002F1627"/>
    <w:rsid w:val="002F21F7"/>
    <w:rsid w:val="002F41DD"/>
    <w:rsid w:val="00303464"/>
    <w:rsid w:val="00303D44"/>
    <w:rsid w:val="003040F8"/>
    <w:rsid w:val="00306E82"/>
    <w:rsid w:val="00307325"/>
    <w:rsid w:val="00316753"/>
    <w:rsid w:val="00322F4E"/>
    <w:rsid w:val="0032608B"/>
    <w:rsid w:val="00326BF8"/>
    <w:rsid w:val="00331A90"/>
    <w:rsid w:val="00345E03"/>
    <w:rsid w:val="00375B6E"/>
    <w:rsid w:val="0037685C"/>
    <w:rsid w:val="003808AD"/>
    <w:rsid w:val="00383FC4"/>
    <w:rsid w:val="003866CB"/>
    <w:rsid w:val="003B2D00"/>
    <w:rsid w:val="003B7741"/>
    <w:rsid w:val="003C4964"/>
    <w:rsid w:val="003E058D"/>
    <w:rsid w:val="003E4576"/>
    <w:rsid w:val="003F4422"/>
    <w:rsid w:val="003F721C"/>
    <w:rsid w:val="00400032"/>
    <w:rsid w:val="00406BD3"/>
    <w:rsid w:val="00407097"/>
    <w:rsid w:val="00411BAB"/>
    <w:rsid w:val="00421DE8"/>
    <w:rsid w:val="004276B0"/>
    <w:rsid w:val="004350D5"/>
    <w:rsid w:val="00446106"/>
    <w:rsid w:val="00454980"/>
    <w:rsid w:val="00462926"/>
    <w:rsid w:val="0046300E"/>
    <w:rsid w:val="00465A5E"/>
    <w:rsid w:val="004676E1"/>
    <w:rsid w:val="00473775"/>
    <w:rsid w:val="0048068C"/>
    <w:rsid w:val="0049457E"/>
    <w:rsid w:val="004A1946"/>
    <w:rsid w:val="004A4E88"/>
    <w:rsid w:val="004B7F30"/>
    <w:rsid w:val="004C204C"/>
    <w:rsid w:val="004C2328"/>
    <w:rsid w:val="004D0535"/>
    <w:rsid w:val="004D42EF"/>
    <w:rsid w:val="004E3FB8"/>
    <w:rsid w:val="004E42C6"/>
    <w:rsid w:val="004F23E5"/>
    <w:rsid w:val="004F7CC4"/>
    <w:rsid w:val="0050163E"/>
    <w:rsid w:val="00501B25"/>
    <w:rsid w:val="005105D7"/>
    <w:rsid w:val="005143DF"/>
    <w:rsid w:val="00515901"/>
    <w:rsid w:val="00526110"/>
    <w:rsid w:val="00530B4E"/>
    <w:rsid w:val="00531BC5"/>
    <w:rsid w:val="00536BD8"/>
    <w:rsid w:val="00543D44"/>
    <w:rsid w:val="00551123"/>
    <w:rsid w:val="00553FED"/>
    <w:rsid w:val="00570A82"/>
    <w:rsid w:val="00570C42"/>
    <w:rsid w:val="0057319E"/>
    <w:rsid w:val="0058165C"/>
    <w:rsid w:val="00581E15"/>
    <w:rsid w:val="00581F7A"/>
    <w:rsid w:val="005911E4"/>
    <w:rsid w:val="00593F3B"/>
    <w:rsid w:val="00596D72"/>
    <w:rsid w:val="005977CA"/>
    <w:rsid w:val="005B3D0E"/>
    <w:rsid w:val="005B5610"/>
    <w:rsid w:val="005C398C"/>
    <w:rsid w:val="005D1DAE"/>
    <w:rsid w:val="005D5AE7"/>
    <w:rsid w:val="005D5BF5"/>
    <w:rsid w:val="005F3755"/>
    <w:rsid w:val="005F5C04"/>
    <w:rsid w:val="0060072C"/>
    <w:rsid w:val="00611ACB"/>
    <w:rsid w:val="00614626"/>
    <w:rsid w:val="00621388"/>
    <w:rsid w:val="0063438E"/>
    <w:rsid w:val="006371F9"/>
    <w:rsid w:val="00643506"/>
    <w:rsid w:val="006514C2"/>
    <w:rsid w:val="0065273B"/>
    <w:rsid w:val="0065520F"/>
    <w:rsid w:val="00656FF0"/>
    <w:rsid w:val="00666728"/>
    <w:rsid w:val="00670193"/>
    <w:rsid w:val="00672AC9"/>
    <w:rsid w:val="00676D91"/>
    <w:rsid w:val="0068624A"/>
    <w:rsid w:val="00696EDE"/>
    <w:rsid w:val="00697032"/>
    <w:rsid w:val="006A25D5"/>
    <w:rsid w:val="006A5821"/>
    <w:rsid w:val="006A6EF1"/>
    <w:rsid w:val="006C7AAF"/>
    <w:rsid w:val="006F4AC7"/>
    <w:rsid w:val="00701C8D"/>
    <w:rsid w:val="00702001"/>
    <w:rsid w:val="00702129"/>
    <w:rsid w:val="00706AEE"/>
    <w:rsid w:val="00711531"/>
    <w:rsid w:val="00711FB4"/>
    <w:rsid w:val="0075407E"/>
    <w:rsid w:val="007646AB"/>
    <w:rsid w:val="00770E02"/>
    <w:rsid w:val="007A6309"/>
    <w:rsid w:val="007B62DE"/>
    <w:rsid w:val="007C1B76"/>
    <w:rsid w:val="007C3E1D"/>
    <w:rsid w:val="007C448D"/>
    <w:rsid w:val="007D07F9"/>
    <w:rsid w:val="007D116B"/>
    <w:rsid w:val="007D40BB"/>
    <w:rsid w:val="007E43A7"/>
    <w:rsid w:val="00804E77"/>
    <w:rsid w:val="008057F1"/>
    <w:rsid w:val="008064A9"/>
    <w:rsid w:val="00815892"/>
    <w:rsid w:val="008170E4"/>
    <w:rsid w:val="00823EC5"/>
    <w:rsid w:val="008407FE"/>
    <w:rsid w:val="00846C39"/>
    <w:rsid w:val="00851AF2"/>
    <w:rsid w:val="00865457"/>
    <w:rsid w:val="00867E74"/>
    <w:rsid w:val="00885722"/>
    <w:rsid w:val="00891BD8"/>
    <w:rsid w:val="008933CB"/>
    <w:rsid w:val="008A46EA"/>
    <w:rsid w:val="008A6FEB"/>
    <w:rsid w:val="008B2292"/>
    <w:rsid w:val="008B59AA"/>
    <w:rsid w:val="008B66EA"/>
    <w:rsid w:val="008B6E81"/>
    <w:rsid w:val="008C46EE"/>
    <w:rsid w:val="008D501F"/>
    <w:rsid w:val="008E37CE"/>
    <w:rsid w:val="008E3874"/>
    <w:rsid w:val="00925EB5"/>
    <w:rsid w:val="009374E1"/>
    <w:rsid w:val="009418EF"/>
    <w:rsid w:val="009505D6"/>
    <w:rsid w:val="00951F24"/>
    <w:rsid w:val="00984A32"/>
    <w:rsid w:val="00997462"/>
    <w:rsid w:val="009C34CF"/>
    <w:rsid w:val="009D2F4E"/>
    <w:rsid w:val="009D52E8"/>
    <w:rsid w:val="009E0BEB"/>
    <w:rsid w:val="009E2876"/>
    <w:rsid w:val="009E29DB"/>
    <w:rsid w:val="009F5184"/>
    <w:rsid w:val="00A010E3"/>
    <w:rsid w:val="00A14520"/>
    <w:rsid w:val="00A2355C"/>
    <w:rsid w:val="00A328EC"/>
    <w:rsid w:val="00A35EF3"/>
    <w:rsid w:val="00A43BD2"/>
    <w:rsid w:val="00A44250"/>
    <w:rsid w:val="00A450D7"/>
    <w:rsid w:val="00A64F10"/>
    <w:rsid w:val="00A77157"/>
    <w:rsid w:val="00A835B1"/>
    <w:rsid w:val="00A91A91"/>
    <w:rsid w:val="00A93E16"/>
    <w:rsid w:val="00AA2CEC"/>
    <w:rsid w:val="00AB75C2"/>
    <w:rsid w:val="00AD2779"/>
    <w:rsid w:val="00AD558B"/>
    <w:rsid w:val="00AE35DB"/>
    <w:rsid w:val="00AE6907"/>
    <w:rsid w:val="00B00B16"/>
    <w:rsid w:val="00B013B1"/>
    <w:rsid w:val="00B01F0B"/>
    <w:rsid w:val="00B2045F"/>
    <w:rsid w:val="00B208F6"/>
    <w:rsid w:val="00B24E0D"/>
    <w:rsid w:val="00B252F2"/>
    <w:rsid w:val="00B26447"/>
    <w:rsid w:val="00B42128"/>
    <w:rsid w:val="00B471B6"/>
    <w:rsid w:val="00B52FAE"/>
    <w:rsid w:val="00B569A1"/>
    <w:rsid w:val="00B61F32"/>
    <w:rsid w:val="00B64F7F"/>
    <w:rsid w:val="00B846AC"/>
    <w:rsid w:val="00B84F19"/>
    <w:rsid w:val="00B87DF1"/>
    <w:rsid w:val="00BC2231"/>
    <w:rsid w:val="00BC313D"/>
    <w:rsid w:val="00BC32F4"/>
    <w:rsid w:val="00BD5660"/>
    <w:rsid w:val="00BD602E"/>
    <w:rsid w:val="00BE12A6"/>
    <w:rsid w:val="00BE19E3"/>
    <w:rsid w:val="00BE1CF9"/>
    <w:rsid w:val="00BF5A45"/>
    <w:rsid w:val="00BF7F5A"/>
    <w:rsid w:val="00C1102C"/>
    <w:rsid w:val="00C12AA0"/>
    <w:rsid w:val="00C378BC"/>
    <w:rsid w:val="00C40952"/>
    <w:rsid w:val="00C411BC"/>
    <w:rsid w:val="00C43845"/>
    <w:rsid w:val="00C5282E"/>
    <w:rsid w:val="00C52CFC"/>
    <w:rsid w:val="00C55070"/>
    <w:rsid w:val="00C55543"/>
    <w:rsid w:val="00C62907"/>
    <w:rsid w:val="00C62F77"/>
    <w:rsid w:val="00C74E12"/>
    <w:rsid w:val="00C87303"/>
    <w:rsid w:val="00C93CFD"/>
    <w:rsid w:val="00C9683D"/>
    <w:rsid w:val="00CA5472"/>
    <w:rsid w:val="00CB5905"/>
    <w:rsid w:val="00CC7499"/>
    <w:rsid w:val="00CD26EC"/>
    <w:rsid w:val="00CD3BF2"/>
    <w:rsid w:val="00CF7DF0"/>
    <w:rsid w:val="00D072D5"/>
    <w:rsid w:val="00D172D6"/>
    <w:rsid w:val="00D3078C"/>
    <w:rsid w:val="00D435EE"/>
    <w:rsid w:val="00D47DDE"/>
    <w:rsid w:val="00D51EF4"/>
    <w:rsid w:val="00D6044E"/>
    <w:rsid w:val="00D6217B"/>
    <w:rsid w:val="00D65C4C"/>
    <w:rsid w:val="00D70A43"/>
    <w:rsid w:val="00D76257"/>
    <w:rsid w:val="00D8145D"/>
    <w:rsid w:val="00DB0F8B"/>
    <w:rsid w:val="00DB70F4"/>
    <w:rsid w:val="00DC2C99"/>
    <w:rsid w:val="00DC4CFF"/>
    <w:rsid w:val="00DD0196"/>
    <w:rsid w:val="00DD569B"/>
    <w:rsid w:val="00DE4885"/>
    <w:rsid w:val="00DF03B0"/>
    <w:rsid w:val="00DF0542"/>
    <w:rsid w:val="00DF211A"/>
    <w:rsid w:val="00E018A3"/>
    <w:rsid w:val="00E063F3"/>
    <w:rsid w:val="00E0665A"/>
    <w:rsid w:val="00E2329B"/>
    <w:rsid w:val="00E316A3"/>
    <w:rsid w:val="00E45683"/>
    <w:rsid w:val="00E4660B"/>
    <w:rsid w:val="00E612BF"/>
    <w:rsid w:val="00E62A05"/>
    <w:rsid w:val="00E64848"/>
    <w:rsid w:val="00E95AD3"/>
    <w:rsid w:val="00EA5F1C"/>
    <w:rsid w:val="00EC1752"/>
    <w:rsid w:val="00EC64EC"/>
    <w:rsid w:val="00EE4596"/>
    <w:rsid w:val="00EE5D47"/>
    <w:rsid w:val="00EE6911"/>
    <w:rsid w:val="00EE777B"/>
    <w:rsid w:val="00EF47A7"/>
    <w:rsid w:val="00F01750"/>
    <w:rsid w:val="00F04449"/>
    <w:rsid w:val="00F1029B"/>
    <w:rsid w:val="00F120B3"/>
    <w:rsid w:val="00F16938"/>
    <w:rsid w:val="00F22C0B"/>
    <w:rsid w:val="00F23DE6"/>
    <w:rsid w:val="00F255E0"/>
    <w:rsid w:val="00F26729"/>
    <w:rsid w:val="00F330B3"/>
    <w:rsid w:val="00F46985"/>
    <w:rsid w:val="00F54126"/>
    <w:rsid w:val="00F573AC"/>
    <w:rsid w:val="00F61C5E"/>
    <w:rsid w:val="00F61DD4"/>
    <w:rsid w:val="00F66518"/>
    <w:rsid w:val="00F66D09"/>
    <w:rsid w:val="00F67266"/>
    <w:rsid w:val="00F756B8"/>
    <w:rsid w:val="00F761B9"/>
    <w:rsid w:val="00F76F59"/>
    <w:rsid w:val="00F8042A"/>
    <w:rsid w:val="00F84677"/>
    <w:rsid w:val="00FA433D"/>
    <w:rsid w:val="00FA5033"/>
    <w:rsid w:val="00FA5FA1"/>
    <w:rsid w:val="00FB3182"/>
    <w:rsid w:val="00FC521C"/>
    <w:rsid w:val="00FD0007"/>
    <w:rsid w:val="00FD7829"/>
    <w:rsid w:val="00FD7EBB"/>
    <w:rsid w:val="00FE525D"/>
    <w:rsid w:val="00FF1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F522746"/>
  <w15:docId w15:val="{E46300D4-2832-4E44-9771-24A709C74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42128"/>
  </w:style>
  <w:style w:type="paragraph" w:styleId="Nadpis1">
    <w:name w:val="heading 1"/>
    <w:basedOn w:val="Normln"/>
    <w:next w:val="Normln"/>
    <w:link w:val="Nadpis1Char"/>
    <w:rsid w:val="00B42128"/>
    <w:pPr>
      <w:keepNext/>
      <w:suppressAutoHyphens/>
      <w:autoSpaceDN w:val="0"/>
      <w:spacing w:after="0" w:line="240" w:lineRule="auto"/>
      <w:jc w:val="both"/>
      <w:textAlignment w:val="baseline"/>
      <w:outlineLvl w:val="0"/>
    </w:pPr>
    <w:rPr>
      <w:rFonts w:ascii="Cambria" w:eastAsia="Times New Roman" w:hAnsi="Cambria" w:cs="Times New Roman"/>
      <w:b/>
      <w:bCs/>
      <w:kern w:val="3"/>
      <w:sz w:val="32"/>
      <w:szCs w:val="32"/>
      <w:lang w:eastAsia="cs-CZ"/>
    </w:rPr>
  </w:style>
  <w:style w:type="paragraph" w:styleId="Nadpis2">
    <w:name w:val="heading 2"/>
    <w:basedOn w:val="Normln"/>
    <w:next w:val="Normln"/>
    <w:link w:val="Nadpis2Char"/>
    <w:rsid w:val="00B42128"/>
    <w:pPr>
      <w:keepNext/>
      <w:suppressAutoHyphens/>
      <w:autoSpaceDN w:val="0"/>
      <w:spacing w:after="0" w:line="240" w:lineRule="auto"/>
      <w:jc w:val="center"/>
      <w:textAlignment w:val="baseline"/>
      <w:outlineLvl w:val="1"/>
    </w:pPr>
    <w:rPr>
      <w:rFonts w:ascii="Cambria" w:eastAsia="Times New Roman" w:hAnsi="Cambria" w:cs="Times New Roman"/>
      <w:b/>
      <w:bCs/>
      <w:i/>
      <w:iCs/>
      <w:sz w:val="28"/>
      <w:szCs w:val="28"/>
      <w:lang w:eastAsia="cs-CZ"/>
    </w:rPr>
  </w:style>
  <w:style w:type="paragraph" w:styleId="Nadpis3">
    <w:name w:val="heading 3"/>
    <w:basedOn w:val="Normln"/>
    <w:next w:val="Normln"/>
    <w:link w:val="Nadpis3Char"/>
    <w:rsid w:val="00B42128"/>
    <w:pPr>
      <w:keepNext/>
      <w:suppressAutoHyphens/>
      <w:autoSpaceDN w:val="0"/>
      <w:spacing w:after="0" w:line="240" w:lineRule="auto"/>
      <w:jc w:val="center"/>
      <w:textAlignment w:val="baseline"/>
      <w:outlineLvl w:val="2"/>
    </w:pPr>
    <w:rPr>
      <w:rFonts w:ascii="Cambria" w:eastAsia="Times New Roman" w:hAnsi="Cambria" w:cs="Times New Roman"/>
      <w:b/>
      <w:bCs/>
      <w:sz w:val="26"/>
      <w:szCs w:val="26"/>
      <w:lang w:eastAsia="cs-CZ"/>
    </w:rPr>
  </w:style>
  <w:style w:type="paragraph" w:styleId="Nadpis4">
    <w:name w:val="heading 4"/>
    <w:basedOn w:val="Normln"/>
    <w:next w:val="Normln"/>
    <w:link w:val="Nadpis4Char"/>
    <w:rsid w:val="00B42128"/>
    <w:pPr>
      <w:keepNext/>
      <w:suppressAutoHyphens/>
      <w:autoSpaceDN w:val="0"/>
      <w:spacing w:after="0" w:line="240" w:lineRule="auto"/>
      <w:textAlignment w:val="baseline"/>
      <w:outlineLvl w:val="3"/>
    </w:pPr>
    <w:rPr>
      <w:rFonts w:ascii="Calibri" w:eastAsia="Times New Roman" w:hAnsi="Calibri"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rsid w:val="00B84F19"/>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rsid w:val="00B84F19"/>
    <w:pPr>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B84F19"/>
    <w:rPr>
      <w:rFonts w:ascii="Times New Roman" w:eastAsia="Times New Roman" w:hAnsi="Times New Roman" w:cs="Times New Roman"/>
      <w:sz w:val="20"/>
      <w:szCs w:val="20"/>
      <w:lang w:eastAsia="cs-CZ"/>
    </w:rPr>
  </w:style>
  <w:style w:type="paragraph" w:styleId="Zhlav">
    <w:name w:val="header"/>
    <w:basedOn w:val="Normln"/>
    <w:link w:val="ZhlavChar"/>
    <w:rsid w:val="00B84F19"/>
    <w:pPr>
      <w:tabs>
        <w:tab w:val="center" w:pos="4536"/>
        <w:tab w:val="right" w:pos="9072"/>
      </w:tabs>
      <w:suppressAutoHyphens/>
      <w:autoSpaceDN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hlavChar">
    <w:name w:val="Záhlaví Char"/>
    <w:basedOn w:val="Standardnpsmoodstavce"/>
    <w:link w:val="Zhlav"/>
    <w:rsid w:val="00B84F19"/>
    <w:rPr>
      <w:rFonts w:ascii="Times New Roman" w:eastAsia="Times New Roman" w:hAnsi="Times New Roman" w:cs="Times New Roman"/>
      <w:sz w:val="20"/>
      <w:szCs w:val="20"/>
      <w:lang w:eastAsia="cs-CZ"/>
    </w:rPr>
  </w:style>
  <w:style w:type="character" w:styleId="slostrnky">
    <w:name w:val="page number"/>
    <w:rsid w:val="00B84F19"/>
    <w:rPr>
      <w:rFonts w:cs="Times New Roman"/>
    </w:rPr>
  </w:style>
  <w:style w:type="character" w:styleId="Odkaznakoment">
    <w:name w:val="annotation reference"/>
    <w:uiPriority w:val="99"/>
    <w:rsid w:val="00B84F19"/>
    <w:rPr>
      <w:rFonts w:cs="Times New Roman"/>
      <w:sz w:val="16"/>
      <w:szCs w:val="16"/>
    </w:rPr>
  </w:style>
  <w:style w:type="paragraph" w:styleId="Textbubliny">
    <w:name w:val="Balloon Text"/>
    <w:basedOn w:val="Normln"/>
    <w:link w:val="TextbublinyChar"/>
    <w:unhideWhenUsed/>
    <w:rsid w:val="00B4212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B84F19"/>
    <w:rPr>
      <w:rFonts w:ascii="Tahoma" w:hAnsi="Tahoma" w:cs="Tahoma"/>
      <w:sz w:val="16"/>
      <w:szCs w:val="16"/>
    </w:rPr>
  </w:style>
  <w:style w:type="paragraph" w:styleId="Odstavecseseznamem">
    <w:name w:val="List Paragraph"/>
    <w:basedOn w:val="Normln"/>
    <w:qFormat/>
    <w:rsid w:val="00B42128"/>
    <w:pPr>
      <w:ind w:left="720"/>
      <w:contextualSpacing/>
    </w:pPr>
  </w:style>
  <w:style w:type="paragraph" w:styleId="Pedmtkomente">
    <w:name w:val="annotation subject"/>
    <w:basedOn w:val="Textkomente"/>
    <w:next w:val="Textkomente"/>
    <w:link w:val="PedmtkomenteChar"/>
    <w:unhideWhenUsed/>
    <w:rsid w:val="00B42128"/>
    <w:pPr>
      <w:suppressAutoHyphens w:val="0"/>
      <w:autoSpaceDN/>
      <w:spacing w:after="200"/>
      <w:textAlignment w:val="auto"/>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rsid w:val="00CD3BF2"/>
    <w:rPr>
      <w:rFonts w:ascii="Times New Roman" w:eastAsia="Times New Roman" w:hAnsi="Times New Roman" w:cs="Times New Roman"/>
      <w:b/>
      <w:bCs/>
      <w:sz w:val="20"/>
      <w:szCs w:val="20"/>
      <w:lang w:eastAsia="cs-CZ"/>
    </w:rPr>
  </w:style>
  <w:style w:type="character" w:customStyle="1" w:styleId="Nadpis1Char">
    <w:name w:val="Nadpis 1 Char"/>
    <w:basedOn w:val="Standardnpsmoodstavce"/>
    <w:link w:val="Nadpis1"/>
    <w:rsid w:val="00B42128"/>
    <w:rPr>
      <w:rFonts w:ascii="Cambria" w:eastAsia="Times New Roman" w:hAnsi="Cambria" w:cs="Times New Roman"/>
      <w:b/>
      <w:bCs/>
      <w:kern w:val="3"/>
      <w:sz w:val="32"/>
      <w:szCs w:val="32"/>
      <w:lang w:eastAsia="cs-CZ"/>
    </w:rPr>
  </w:style>
  <w:style w:type="character" w:customStyle="1" w:styleId="Nadpis2Char">
    <w:name w:val="Nadpis 2 Char"/>
    <w:basedOn w:val="Standardnpsmoodstavce"/>
    <w:link w:val="Nadpis2"/>
    <w:rsid w:val="00B42128"/>
    <w:rPr>
      <w:rFonts w:ascii="Cambria" w:eastAsia="Times New Roman" w:hAnsi="Cambria" w:cs="Times New Roman"/>
      <w:b/>
      <w:bCs/>
      <w:i/>
      <w:iCs/>
      <w:sz w:val="28"/>
      <w:szCs w:val="28"/>
      <w:lang w:eastAsia="cs-CZ"/>
    </w:rPr>
  </w:style>
  <w:style w:type="character" w:customStyle="1" w:styleId="Nadpis3Char">
    <w:name w:val="Nadpis 3 Char"/>
    <w:basedOn w:val="Standardnpsmoodstavce"/>
    <w:link w:val="Nadpis3"/>
    <w:rsid w:val="00B42128"/>
    <w:rPr>
      <w:rFonts w:ascii="Cambria" w:eastAsia="Times New Roman" w:hAnsi="Cambria" w:cs="Times New Roman"/>
      <w:b/>
      <w:bCs/>
      <w:sz w:val="26"/>
      <w:szCs w:val="26"/>
      <w:lang w:eastAsia="cs-CZ"/>
    </w:rPr>
  </w:style>
  <w:style w:type="character" w:customStyle="1" w:styleId="Nadpis4Char">
    <w:name w:val="Nadpis 4 Char"/>
    <w:basedOn w:val="Standardnpsmoodstavce"/>
    <w:link w:val="Nadpis4"/>
    <w:rsid w:val="00B42128"/>
    <w:rPr>
      <w:rFonts w:ascii="Calibri" w:eastAsia="Times New Roman" w:hAnsi="Calibri" w:cs="Times New Roman"/>
      <w:b/>
      <w:bCs/>
      <w:sz w:val="28"/>
      <w:szCs w:val="28"/>
      <w:lang w:eastAsia="cs-CZ"/>
    </w:rPr>
  </w:style>
  <w:style w:type="paragraph" w:customStyle="1" w:styleId="Standard">
    <w:name w:val="Standard"/>
    <w:rsid w:val="00B42128"/>
    <w:pPr>
      <w:autoSpaceDN w:val="0"/>
      <w:spacing w:after="0" w:line="240" w:lineRule="auto"/>
      <w:textAlignment w:val="baseline"/>
    </w:pPr>
    <w:rPr>
      <w:rFonts w:ascii="Times New Roman" w:eastAsia="Times New Roman" w:hAnsi="Times New Roman" w:cs="Times New Roman"/>
      <w:sz w:val="20"/>
      <w:szCs w:val="20"/>
      <w:lang w:eastAsia="cs-CZ"/>
    </w:rPr>
  </w:style>
  <w:style w:type="paragraph" w:customStyle="1" w:styleId="Heading">
    <w:name w:val="Heading"/>
    <w:basedOn w:val="Standard"/>
    <w:next w:val="Textbody"/>
    <w:rsid w:val="00B42128"/>
    <w:pPr>
      <w:keepNext/>
      <w:spacing w:before="240" w:after="120"/>
    </w:pPr>
    <w:rPr>
      <w:rFonts w:ascii="Arial" w:eastAsia="MS Mincho" w:hAnsi="Arial" w:cs="Tahoma"/>
      <w:sz w:val="28"/>
      <w:szCs w:val="28"/>
    </w:rPr>
  </w:style>
  <w:style w:type="paragraph" w:customStyle="1" w:styleId="Textbody">
    <w:name w:val="Text body"/>
    <w:basedOn w:val="Standard"/>
    <w:rsid w:val="00B42128"/>
    <w:pPr>
      <w:spacing w:after="120"/>
    </w:pPr>
  </w:style>
  <w:style w:type="paragraph" w:styleId="Zkladntext">
    <w:name w:val="Body Text"/>
    <w:basedOn w:val="Normln"/>
    <w:link w:val="ZkladntextChar"/>
    <w:rsid w:val="00B42128"/>
    <w:pPr>
      <w:suppressAutoHyphens/>
      <w:autoSpaceDN w:val="0"/>
      <w:spacing w:after="0" w:line="240" w:lineRule="auto"/>
      <w:jc w:val="righ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212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B42128"/>
    <w:pPr>
      <w:suppressAutoHyphens/>
      <w:autoSpaceDN w:val="0"/>
      <w:spacing w:after="0" w:line="240" w:lineRule="atLeast"/>
      <w:ind w:right="-2"/>
      <w:jc w:val="both"/>
      <w:textAlignment w:val="baseline"/>
    </w:pPr>
    <w:rPr>
      <w:rFonts w:ascii="Times New Roman" w:eastAsia="Times New Roman" w:hAnsi="Times New Roman" w:cs="Times New Roman"/>
      <w:color w:val="000000"/>
      <w:sz w:val="24"/>
      <w:szCs w:val="20"/>
      <w:lang w:eastAsia="cs-CZ"/>
    </w:rPr>
  </w:style>
  <w:style w:type="character" w:customStyle="1" w:styleId="Zkladntext2Char">
    <w:name w:val="Základní text 2 Char"/>
    <w:basedOn w:val="Standardnpsmoodstavce"/>
    <w:link w:val="Zkladntext2"/>
    <w:rsid w:val="00B42128"/>
    <w:rPr>
      <w:rFonts w:ascii="Times New Roman" w:eastAsia="Times New Roman" w:hAnsi="Times New Roman" w:cs="Times New Roman"/>
      <w:color w:val="000000"/>
      <w:sz w:val="24"/>
      <w:szCs w:val="20"/>
      <w:lang w:eastAsia="cs-CZ"/>
    </w:rPr>
  </w:style>
  <w:style w:type="paragraph" w:styleId="Zkladntext3">
    <w:name w:val="Body Text 3"/>
    <w:basedOn w:val="Normln"/>
    <w:link w:val="Zkladntext3Char"/>
    <w:rsid w:val="00B42128"/>
    <w:pPr>
      <w:suppressAutoHyphens/>
      <w:autoSpaceDN w:val="0"/>
      <w:spacing w:after="0" w:line="240" w:lineRule="auto"/>
      <w:jc w:val="both"/>
      <w:textAlignment w:val="baseline"/>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rsid w:val="00B42128"/>
    <w:rPr>
      <w:rFonts w:ascii="Times New Roman" w:eastAsia="Times New Roman" w:hAnsi="Times New Roman" w:cs="Times New Roman"/>
      <w:sz w:val="16"/>
      <w:szCs w:val="16"/>
      <w:lang w:eastAsia="cs-CZ"/>
    </w:rPr>
  </w:style>
  <w:style w:type="paragraph" w:styleId="Seznam">
    <w:name w:val="List"/>
    <w:basedOn w:val="Textbody"/>
    <w:rsid w:val="00B42128"/>
  </w:style>
  <w:style w:type="paragraph" w:styleId="Seznam2">
    <w:name w:val="List 2"/>
    <w:basedOn w:val="Normln"/>
    <w:rsid w:val="00B42128"/>
    <w:pPr>
      <w:suppressAutoHyphens/>
      <w:autoSpaceDN w:val="0"/>
      <w:spacing w:after="0" w:line="240" w:lineRule="auto"/>
      <w:ind w:left="566" w:hanging="283"/>
      <w:jc w:val="both"/>
      <w:textAlignment w:val="baseline"/>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B42128"/>
    <w:pPr>
      <w:suppressAutoHyphens/>
      <w:autoSpaceDN w:val="0"/>
      <w:spacing w:after="120" w:line="240" w:lineRule="auto"/>
      <w:ind w:left="283"/>
      <w:textAlignment w:val="baseline"/>
    </w:pPr>
    <w:rPr>
      <w:rFonts w:ascii="Times New Roman" w:eastAsia="Times New Roman" w:hAnsi="Times New Roman" w:cs="Times New Roman"/>
      <w:sz w:val="20"/>
      <w:szCs w:val="20"/>
      <w:lang w:eastAsia="cs-CZ"/>
    </w:rPr>
  </w:style>
  <w:style w:type="character" w:customStyle="1" w:styleId="ZkladntextodsazenChar">
    <w:name w:val="Základní text odsazený Char"/>
    <w:basedOn w:val="Standardnpsmoodstavce"/>
    <w:link w:val="Zkladntextodsazen"/>
    <w:rsid w:val="00B42128"/>
    <w:rPr>
      <w:rFonts w:ascii="Times New Roman" w:eastAsia="Times New Roman" w:hAnsi="Times New Roman" w:cs="Times New Roman"/>
      <w:sz w:val="20"/>
      <w:szCs w:val="20"/>
      <w:lang w:eastAsia="cs-CZ"/>
    </w:rPr>
  </w:style>
  <w:style w:type="paragraph" w:customStyle="1" w:styleId="smlouva">
    <w:name w:val="smlouva"/>
    <w:basedOn w:val="Normln"/>
    <w:rsid w:val="00B42128"/>
    <w:pPr>
      <w:suppressAutoHyphens/>
      <w:autoSpaceDN w:val="0"/>
      <w:spacing w:after="0" w:line="240" w:lineRule="exact"/>
      <w:jc w:val="both"/>
      <w:textAlignment w:val="baseline"/>
    </w:pPr>
    <w:rPr>
      <w:rFonts w:ascii="Times New Roman" w:eastAsia="Times New Roman" w:hAnsi="Times New Roman" w:cs="Times New Roman"/>
      <w:sz w:val="24"/>
      <w:szCs w:val="20"/>
      <w:lang w:eastAsia="cs-CZ"/>
    </w:rPr>
  </w:style>
  <w:style w:type="paragraph" w:styleId="Rozloendokumentu">
    <w:name w:val="Document Map"/>
    <w:basedOn w:val="Normln"/>
    <w:link w:val="RozloendokumentuChar"/>
    <w:rsid w:val="00B42128"/>
    <w:pPr>
      <w:shd w:val="clear" w:color="auto" w:fill="000080"/>
      <w:suppressAutoHyphens/>
      <w:autoSpaceDN w:val="0"/>
      <w:spacing w:after="0" w:line="240" w:lineRule="auto"/>
      <w:textAlignment w:val="baseline"/>
    </w:pPr>
    <w:rPr>
      <w:rFonts w:ascii="Times New Roman" w:eastAsia="Times New Roman" w:hAnsi="Times New Roman" w:cs="Times New Roman"/>
      <w:sz w:val="2"/>
      <w:szCs w:val="2"/>
      <w:lang w:eastAsia="cs-CZ"/>
    </w:rPr>
  </w:style>
  <w:style w:type="character" w:customStyle="1" w:styleId="RozloendokumentuChar">
    <w:name w:val="Rozložení dokumentu Char"/>
    <w:basedOn w:val="Standardnpsmoodstavce"/>
    <w:link w:val="Rozloendokumentu"/>
    <w:rsid w:val="00B42128"/>
    <w:rPr>
      <w:rFonts w:ascii="Times New Roman" w:eastAsia="Times New Roman" w:hAnsi="Times New Roman" w:cs="Times New Roman"/>
      <w:sz w:val="2"/>
      <w:szCs w:val="2"/>
      <w:shd w:val="clear" w:color="auto" w:fill="000080"/>
      <w:lang w:eastAsia="cs-CZ"/>
    </w:rPr>
  </w:style>
  <w:style w:type="paragraph" w:customStyle="1" w:styleId="BodyText21">
    <w:name w:val="Body Text 21"/>
    <w:basedOn w:val="Normln"/>
    <w:rsid w:val="00B42128"/>
    <w:pPr>
      <w:widowControl w:val="0"/>
      <w:suppressAutoHyphens/>
      <w:autoSpaceDN w:val="0"/>
      <w:spacing w:after="0" w:line="360" w:lineRule="auto"/>
      <w:ind w:left="397" w:hanging="397"/>
      <w:jc w:val="both"/>
      <w:textAlignment w:val="baseline"/>
    </w:pPr>
    <w:rPr>
      <w:rFonts w:ascii="Times New Roman" w:eastAsia="Times New Roman" w:hAnsi="Times New Roman" w:cs="Times New Roman"/>
      <w:sz w:val="20"/>
      <w:szCs w:val="20"/>
      <w:lang w:eastAsia="cs-CZ"/>
    </w:rPr>
  </w:style>
  <w:style w:type="paragraph" w:customStyle="1" w:styleId="BodyTextIndent21">
    <w:name w:val="Body Text Indent 21"/>
    <w:basedOn w:val="Normln"/>
    <w:rsid w:val="00B42128"/>
    <w:pPr>
      <w:widowControl w:val="0"/>
      <w:suppressAutoHyphens/>
      <w:autoSpaceDN w:val="0"/>
      <w:spacing w:after="0" w:line="360" w:lineRule="auto"/>
      <w:ind w:left="426" w:hanging="426"/>
      <w:jc w:val="both"/>
      <w:textAlignment w:val="baseline"/>
    </w:pPr>
    <w:rPr>
      <w:rFonts w:ascii="Times New Roman" w:eastAsia="Times New Roman" w:hAnsi="Times New Roman" w:cs="Times New Roman"/>
      <w:sz w:val="20"/>
      <w:szCs w:val="20"/>
      <w:lang w:eastAsia="cs-CZ"/>
    </w:rPr>
  </w:style>
  <w:style w:type="paragraph" w:customStyle="1" w:styleId="Odstavecseseznamem1">
    <w:name w:val="Odstavec se seznamem1"/>
    <w:basedOn w:val="Normln"/>
    <w:rsid w:val="00B42128"/>
    <w:pPr>
      <w:suppressAutoHyphens/>
      <w:autoSpaceDN w:val="0"/>
      <w:spacing w:after="0" w:line="240" w:lineRule="auto"/>
      <w:ind w:left="708"/>
      <w:textAlignment w:val="baseline"/>
    </w:pPr>
    <w:rPr>
      <w:rFonts w:ascii="Times New Roman" w:eastAsia="Times New Roman" w:hAnsi="Times New Roman" w:cs="Times New Roman"/>
      <w:sz w:val="20"/>
      <w:szCs w:val="20"/>
      <w:lang w:eastAsia="cs-CZ"/>
    </w:rPr>
  </w:style>
  <w:style w:type="paragraph" w:customStyle="1" w:styleId="Odstavecseseznamem2">
    <w:name w:val="Odstavec se seznamem2"/>
    <w:basedOn w:val="Normln"/>
    <w:rsid w:val="00B42128"/>
    <w:pPr>
      <w:suppressAutoHyphens/>
      <w:autoSpaceDN w:val="0"/>
      <w:spacing w:after="0" w:line="240" w:lineRule="auto"/>
      <w:ind w:left="720"/>
      <w:textAlignment w:val="baseline"/>
    </w:pPr>
    <w:rPr>
      <w:rFonts w:ascii="Calibri" w:eastAsia="Times New Roman" w:hAnsi="Calibri" w:cs="Times New Roman"/>
      <w:sz w:val="24"/>
      <w:szCs w:val="24"/>
    </w:rPr>
  </w:style>
  <w:style w:type="paragraph" w:styleId="Textvbloku">
    <w:name w:val="Block Text"/>
    <w:basedOn w:val="Normln"/>
    <w:rsid w:val="00B42128"/>
    <w:pPr>
      <w:widowControl w:val="0"/>
      <w:shd w:val="clear" w:color="auto" w:fill="FFFFFF"/>
      <w:tabs>
        <w:tab w:val="left" w:pos="1440"/>
      </w:tabs>
      <w:suppressAutoHyphens/>
      <w:autoSpaceDE w:val="0"/>
      <w:autoSpaceDN w:val="0"/>
      <w:spacing w:after="0" w:line="240" w:lineRule="auto"/>
      <w:ind w:left="405" w:right="74" w:hanging="405"/>
      <w:jc w:val="both"/>
      <w:textAlignment w:val="baseline"/>
    </w:pPr>
    <w:rPr>
      <w:rFonts w:ascii="Times New Roman" w:eastAsia="Times New Roman" w:hAnsi="Times New Roman" w:cs="Times New Roman"/>
      <w:color w:val="000000"/>
      <w:spacing w:val="-9"/>
      <w:sz w:val="24"/>
      <w:szCs w:val="24"/>
      <w:lang w:eastAsia="cs-CZ"/>
    </w:rPr>
  </w:style>
  <w:style w:type="paragraph" w:customStyle="1" w:styleId="Framecontents">
    <w:name w:val="Frame contents"/>
    <w:basedOn w:val="Standard"/>
    <w:rsid w:val="00B42128"/>
  </w:style>
  <w:style w:type="character" w:styleId="Hypertextovodkaz">
    <w:name w:val="Hyperlink"/>
    <w:rsid w:val="00B42128"/>
    <w:rPr>
      <w:rFonts w:cs="Times New Roman"/>
      <w:color w:val="0000FF"/>
      <w:u w:val="single"/>
    </w:rPr>
  </w:style>
  <w:style w:type="character" w:customStyle="1" w:styleId="platne1">
    <w:name w:val="platne1"/>
    <w:rsid w:val="00B42128"/>
    <w:rPr>
      <w:rFonts w:cs="Times New Roman"/>
    </w:rPr>
  </w:style>
  <w:style w:type="paragraph" w:styleId="Revize">
    <w:name w:val="Revision"/>
    <w:hidden/>
    <w:uiPriority w:val="99"/>
    <w:semiHidden/>
    <w:rsid w:val="001370DD"/>
    <w:pPr>
      <w:spacing w:after="0" w:line="240" w:lineRule="auto"/>
    </w:pPr>
  </w:style>
  <w:style w:type="paragraph" w:styleId="Normlnweb">
    <w:name w:val="Normal (Web)"/>
    <w:basedOn w:val="Normln"/>
    <w:uiPriority w:val="99"/>
    <w:semiHidden/>
    <w:unhideWhenUsed/>
    <w:rsid w:val="00A93E16"/>
    <w:pPr>
      <w:spacing w:after="0" w:line="240" w:lineRule="auto"/>
    </w:pPr>
    <w:rPr>
      <w:rFonts w:ascii="Times New Roman" w:hAnsi="Times New Roman" w:cs="Times New Roman"/>
      <w:sz w:val="24"/>
      <w:szCs w:val="24"/>
      <w:lang w:eastAsia="cs-CZ"/>
    </w:rPr>
  </w:style>
  <w:style w:type="character" w:styleId="Zdraznn">
    <w:name w:val="Emphasis"/>
    <w:basedOn w:val="Standardnpsmoodstavce"/>
    <w:uiPriority w:val="20"/>
    <w:qFormat/>
    <w:rsid w:val="00A93E1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356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onika.vavrouskova@unicre.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dislav.kudrlicka@unicre.cz"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43735-2D12-43D2-AB28-1EC5792E3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3991</Words>
  <Characters>23549</Characters>
  <Application>Microsoft Office Word</Application>
  <DocSecurity>4</DocSecurity>
  <Lines>196</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Němec Tomáš</dc:creator>
  <cp:lastModifiedBy>Veronika Vavroušková</cp:lastModifiedBy>
  <cp:revision>2</cp:revision>
  <dcterms:created xsi:type="dcterms:W3CDTF">2018-09-25T08:48:00Z</dcterms:created>
  <dcterms:modified xsi:type="dcterms:W3CDTF">2018-09-25T08:48:00Z</dcterms:modified>
</cp:coreProperties>
</file>