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F62FF" w14:textId="46167543" w:rsidR="009841C2" w:rsidRPr="00B810CA" w:rsidRDefault="00450E40" w:rsidP="00C504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0CA">
        <w:rPr>
          <w:rFonts w:ascii="Times New Roman" w:hAnsi="Times New Roman" w:cs="Times New Roman"/>
          <w:b/>
          <w:sz w:val="24"/>
          <w:szCs w:val="24"/>
        </w:rPr>
        <w:t>Technická specifikace</w:t>
      </w:r>
    </w:p>
    <w:p w14:paraId="0B35B69E" w14:textId="2B1BA7D8" w:rsidR="00450E40" w:rsidRPr="00B810CA" w:rsidRDefault="00B810CA" w:rsidP="00B810CA">
      <w:pPr>
        <w:spacing w:after="120" w:line="240" w:lineRule="auto"/>
        <w:rPr>
          <w:rFonts w:ascii="Times New Roman" w:hAnsi="Times New Roman" w:cs="Times New Roman"/>
          <w:b/>
          <w:bCs/>
          <w:color w:val="000000"/>
        </w:rPr>
      </w:pPr>
      <w:r w:rsidRPr="00B810CA">
        <w:rPr>
          <w:rFonts w:ascii="Times New Roman" w:hAnsi="Times New Roman" w:cs="Times New Roman"/>
          <w:b/>
          <w:bCs/>
          <w:color w:val="000000"/>
        </w:rPr>
        <w:t>Popis systému:</w:t>
      </w:r>
    </w:p>
    <w:p w14:paraId="4EAAE185" w14:textId="669D6913" w:rsidR="00CA10F5" w:rsidRDefault="00450E40" w:rsidP="006A469B">
      <w:pPr>
        <w:jc w:val="both"/>
        <w:rPr>
          <w:rFonts w:ascii="Times New Roman" w:hAnsi="Times New Roman" w:cs="Times New Roman"/>
        </w:rPr>
      </w:pPr>
      <w:r w:rsidRPr="00B810CA">
        <w:rPr>
          <w:rFonts w:ascii="Times New Roman" w:hAnsi="Times New Roman" w:cs="Times New Roman"/>
        </w:rPr>
        <w:t xml:space="preserve">Předmětem poptávky je </w:t>
      </w:r>
      <w:bookmarkStart w:id="0" w:name="_Hlk7445910"/>
      <w:proofErr w:type="spellStart"/>
      <w:r w:rsidR="00305D99" w:rsidRPr="00B810CA">
        <w:rPr>
          <w:rFonts w:ascii="Times New Roman" w:hAnsi="Times New Roman" w:cs="Times New Roman"/>
        </w:rPr>
        <w:t>Ohřevová</w:t>
      </w:r>
      <w:proofErr w:type="spellEnd"/>
      <w:r w:rsidR="00305D99" w:rsidRPr="00B810CA">
        <w:rPr>
          <w:rFonts w:ascii="Times New Roman" w:hAnsi="Times New Roman" w:cs="Times New Roman"/>
        </w:rPr>
        <w:t xml:space="preserve"> pec pro re</w:t>
      </w:r>
      <w:r w:rsidR="004369E3" w:rsidRPr="00B810CA">
        <w:rPr>
          <w:rFonts w:ascii="Times New Roman" w:hAnsi="Times New Roman" w:cs="Times New Roman"/>
        </w:rPr>
        <w:t>a</w:t>
      </w:r>
      <w:r w:rsidR="00305D99" w:rsidRPr="00B810CA">
        <w:rPr>
          <w:rFonts w:ascii="Times New Roman" w:hAnsi="Times New Roman" w:cs="Times New Roman"/>
        </w:rPr>
        <w:t>ktor pracující na principu indukčního ohřevu jedné z reakčních složek.</w:t>
      </w:r>
      <w:bookmarkEnd w:id="0"/>
      <w:r w:rsidR="00305D99" w:rsidRPr="00B810CA">
        <w:rPr>
          <w:rFonts w:ascii="Times New Roman" w:hAnsi="Times New Roman" w:cs="Times New Roman"/>
        </w:rPr>
        <w:t xml:space="preserve"> Tato pec musí být konstruována takovým způsobem, že umožní snadnou výměnu pokusných reaktorů. </w:t>
      </w:r>
    </w:p>
    <w:p w14:paraId="3FD4E0A8" w14:textId="77777777" w:rsidR="00C50402" w:rsidRPr="00B810CA" w:rsidRDefault="00C50402" w:rsidP="006A469B">
      <w:pPr>
        <w:jc w:val="both"/>
        <w:rPr>
          <w:rFonts w:ascii="Times New Roman" w:hAnsi="Times New Roman" w:cs="Times New Roman"/>
        </w:rPr>
      </w:pPr>
    </w:p>
    <w:p w14:paraId="10749FFF" w14:textId="77777777" w:rsidR="00CA10F5" w:rsidRPr="00B810CA" w:rsidRDefault="00CA10F5" w:rsidP="00C50402">
      <w:pPr>
        <w:spacing w:after="120" w:line="240" w:lineRule="auto"/>
        <w:rPr>
          <w:rFonts w:ascii="Times New Roman" w:hAnsi="Times New Roman" w:cs="Times New Roman"/>
          <w:b/>
          <w:bCs/>
          <w:color w:val="000000"/>
        </w:rPr>
      </w:pPr>
      <w:r w:rsidRPr="00B810CA">
        <w:rPr>
          <w:rFonts w:ascii="Times New Roman" w:hAnsi="Times New Roman" w:cs="Times New Roman"/>
          <w:b/>
          <w:bCs/>
          <w:color w:val="000000"/>
        </w:rPr>
        <w:t>Technické požadavky na přístroj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3964"/>
      </w:tblGrid>
      <w:tr w:rsidR="00CA10F5" w:rsidRPr="00B810CA" w14:paraId="18DECDCC" w14:textId="77777777" w:rsidTr="00C50402">
        <w:tc>
          <w:tcPr>
            <w:tcW w:w="5103" w:type="dxa"/>
            <w:tcBorders>
              <w:bottom w:val="double" w:sz="4" w:space="0" w:color="auto"/>
            </w:tcBorders>
            <w:vAlign w:val="center"/>
          </w:tcPr>
          <w:p w14:paraId="652AC191" w14:textId="77777777" w:rsidR="00CA10F5" w:rsidRPr="00B810CA" w:rsidRDefault="00CA10F5" w:rsidP="00752253">
            <w:pPr>
              <w:pStyle w:val="Odstavecseseznamem"/>
              <w:spacing w:after="6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810CA">
              <w:rPr>
                <w:rFonts w:ascii="Times New Roman" w:hAnsi="Times New Roman"/>
                <w:b/>
                <w:color w:val="000000"/>
              </w:rPr>
              <w:t>Požadavky</w:t>
            </w:r>
          </w:p>
        </w:tc>
        <w:tc>
          <w:tcPr>
            <w:tcW w:w="3964" w:type="dxa"/>
            <w:tcBorders>
              <w:bottom w:val="double" w:sz="4" w:space="0" w:color="auto"/>
            </w:tcBorders>
            <w:vAlign w:val="center"/>
          </w:tcPr>
          <w:p w14:paraId="3450BFE7" w14:textId="77777777" w:rsidR="00CA10F5" w:rsidRPr="00B810CA" w:rsidRDefault="00CA10F5" w:rsidP="00752253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810CA">
              <w:rPr>
                <w:rFonts w:ascii="Times New Roman" w:hAnsi="Times New Roman" w:cs="Times New Roman"/>
                <w:b/>
                <w:color w:val="000000"/>
              </w:rPr>
              <w:t>Vyjádření účastníka</w:t>
            </w:r>
          </w:p>
        </w:tc>
      </w:tr>
      <w:tr w:rsidR="00CA10F5" w:rsidRPr="00B810CA" w14:paraId="18C2DE50" w14:textId="77777777" w:rsidTr="00C50402">
        <w:tc>
          <w:tcPr>
            <w:tcW w:w="5103" w:type="dxa"/>
            <w:tcBorders>
              <w:top w:val="double" w:sz="4" w:space="0" w:color="auto"/>
            </w:tcBorders>
            <w:vAlign w:val="center"/>
          </w:tcPr>
          <w:p w14:paraId="3689CC86" w14:textId="19857496" w:rsidR="00CA10F5" w:rsidRPr="00B810CA" w:rsidRDefault="00CA10F5" w:rsidP="00CA10F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B810CA">
              <w:rPr>
                <w:rFonts w:ascii="Times New Roman" w:hAnsi="Times New Roman"/>
              </w:rPr>
              <w:t xml:space="preserve">Konstrukce ohřevu musí být taková, aby bylo možné použít reaktorové trubky o průměru 30,40 a 45 mm </w:t>
            </w:r>
          </w:p>
        </w:tc>
        <w:tc>
          <w:tcPr>
            <w:tcW w:w="3964" w:type="dxa"/>
            <w:tcBorders>
              <w:top w:val="double" w:sz="4" w:space="0" w:color="auto"/>
            </w:tcBorders>
          </w:tcPr>
          <w:p w14:paraId="5F77FA1C" w14:textId="77777777" w:rsidR="00CA10F5" w:rsidRPr="00B810CA" w:rsidRDefault="00CA10F5" w:rsidP="00752253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CA10F5" w:rsidRPr="00B810CA" w14:paraId="3D182A78" w14:textId="77777777" w:rsidTr="00C50402">
        <w:tc>
          <w:tcPr>
            <w:tcW w:w="5103" w:type="dxa"/>
            <w:vAlign w:val="center"/>
          </w:tcPr>
          <w:p w14:paraId="06D76A40" w14:textId="23DD9DBC" w:rsidR="00CA10F5" w:rsidRPr="00B810CA" w:rsidRDefault="00CA10F5" w:rsidP="00CA10F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B810CA">
              <w:rPr>
                <w:rFonts w:ascii="Times New Roman" w:hAnsi="Times New Roman"/>
              </w:rPr>
              <w:t xml:space="preserve">Ohřev musí umožňovat vložení reaktorové trubice o délce 1000 mm  </w:t>
            </w:r>
          </w:p>
        </w:tc>
        <w:tc>
          <w:tcPr>
            <w:tcW w:w="3964" w:type="dxa"/>
          </w:tcPr>
          <w:p w14:paraId="1113BBCC" w14:textId="77777777" w:rsidR="00CA10F5" w:rsidRPr="00B810CA" w:rsidRDefault="00CA10F5" w:rsidP="00752253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CA10F5" w:rsidRPr="00B810CA" w14:paraId="131F2729" w14:textId="77777777" w:rsidTr="00C50402">
        <w:tc>
          <w:tcPr>
            <w:tcW w:w="5103" w:type="dxa"/>
            <w:vAlign w:val="center"/>
          </w:tcPr>
          <w:p w14:paraId="6322219F" w14:textId="7CD47839" w:rsidR="00CA10F5" w:rsidRPr="00B810CA" w:rsidRDefault="00CA10F5" w:rsidP="00CA10F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B810CA">
              <w:rPr>
                <w:rFonts w:ascii="Times New Roman" w:hAnsi="Times New Roman"/>
              </w:rPr>
              <w:t xml:space="preserve">Indukční </w:t>
            </w:r>
            <w:proofErr w:type="spellStart"/>
            <w:r w:rsidRPr="00B810CA">
              <w:rPr>
                <w:rFonts w:ascii="Times New Roman" w:hAnsi="Times New Roman"/>
              </w:rPr>
              <w:t>ohřevová</w:t>
            </w:r>
            <w:proofErr w:type="spellEnd"/>
            <w:r w:rsidRPr="00B810CA">
              <w:rPr>
                <w:rFonts w:ascii="Times New Roman" w:hAnsi="Times New Roman"/>
              </w:rPr>
              <w:t xml:space="preserve"> pec musí mít vlastní zdroj a regulaci. </w:t>
            </w:r>
          </w:p>
        </w:tc>
        <w:tc>
          <w:tcPr>
            <w:tcW w:w="3964" w:type="dxa"/>
          </w:tcPr>
          <w:p w14:paraId="2F70BD69" w14:textId="77777777" w:rsidR="00CA10F5" w:rsidRPr="00B810CA" w:rsidRDefault="00CA10F5" w:rsidP="00752253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CA10F5" w:rsidRPr="00B810CA" w14:paraId="3FE6B60B" w14:textId="77777777" w:rsidTr="00C50402">
        <w:tc>
          <w:tcPr>
            <w:tcW w:w="5103" w:type="dxa"/>
            <w:vAlign w:val="center"/>
          </w:tcPr>
          <w:p w14:paraId="2D2E0459" w14:textId="4666652C" w:rsidR="00CA10F5" w:rsidRPr="00B810CA" w:rsidRDefault="00CA10F5" w:rsidP="00CA10F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B810CA">
              <w:rPr>
                <w:rFonts w:ascii="Times New Roman" w:hAnsi="Times New Roman"/>
              </w:rPr>
              <w:t>Indukční pec musí mít výkon minimálně 1 kW</w:t>
            </w:r>
          </w:p>
        </w:tc>
        <w:tc>
          <w:tcPr>
            <w:tcW w:w="3964" w:type="dxa"/>
          </w:tcPr>
          <w:p w14:paraId="59698380" w14:textId="77777777" w:rsidR="00CA10F5" w:rsidRPr="00B810CA" w:rsidRDefault="00CA10F5" w:rsidP="00752253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0E033D" w:rsidRPr="00B810CA" w14:paraId="05F8C09F" w14:textId="77777777" w:rsidTr="00C50402">
        <w:tc>
          <w:tcPr>
            <w:tcW w:w="5103" w:type="dxa"/>
            <w:vAlign w:val="center"/>
          </w:tcPr>
          <w:p w14:paraId="197F6EB3" w14:textId="7BB36406" w:rsidR="000E033D" w:rsidRPr="00B810CA" w:rsidRDefault="000E033D" w:rsidP="00CA10F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B810CA">
              <w:rPr>
                <w:rFonts w:ascii="Times New Roman" w:hAnsi="Times New Roman"/>
              </w:rPr>
              <w:t>Indukční ohřev musí pracovat na pevné frekvenci vyšší než 25 MHz</w:t>
            </w:r>
          </w:p>
        </w:tc>
        <w:tc>
          <w:tcPr>
            <w:tcW w:w="3964" w:type="dxa"/>
          </w:tcPr>
          <w:p w14:paraId="48C6996D" w14:textId="77777777" w:rsidR="000E033D" w:rsidRPr="00B810CA" w:rsidRDefault="000E033D" w:rsidP="00752253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CA10F5" w:rsidRPr="00B810CA" w14:paraId="1491B68C" w14:textId="77777777" w:rsidTr="00C50402">
        <w:tc>
          <w:tcPr>
            <w:tcW w:w="5103" w:type="dxa"/>
            <w:vAlign w:val="center"/>
          </w:tcPr>
          <w:p w14:paraId="2C774E88" w14:textId="7D4235AD" w:rsidR="00CA10F5" w:rsidRPr="00B810CA" w:rsidRDefault="00CA10F5" w:rsidP="00CA10F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B810CA">
              <w:rPr>
                <w:rFonts w:ascii="Times New Roman" w:hAnsi="Times New Roman"/>
              </w:rPr>
              <w:t xml:space="preserve">Zdroj vf energie musí tvořit generátor kmitočtu, předzesilovač a výkonový stupeň. </w:t>
            </w:r>
          </w:p>
        </w:tc>
        <w:tc>
          <w:tcPr>
            <w:tcW w:w="3964" w:type="dxa"/>
          </w:tcPr>
          <w:p w14:paraId="780C8D32" w14:textId="77777777" w:rsidR="00CA10F5" w:rsidRPr="00B810CA" w:rsidRDefault="00CA10F5" w:rsidP="00752253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CA10F5" w:rsidRPr="00B810CA" w14:paraId="7A79CE34" w14:textId="77777777" w:rsidTr="00C50402">
        <w:tc>
          <w:tcPr>
            <w:tcW w:w="5103" w:type="dxa"/>
            <w:vAlign w:val="center"/>
          </w:tcPr>
          <w:p w14:paraId="3514C43E" w14:textId="6CD60944" w:rsidR="00CA10F5" w:rsidRPr="00B810CA" w:rsidRDefault="00CA10F5" w:rsidP="00CA10F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B810CA">
              <w:rPr>
                <w:rFonts w:ascii="Times New Roman" w:hAnsi="Times New Roman"/>
              </w:rPr>
              <w:t xml:space="preserve">Zařízení musí být umístěno v samostatném vf boxu (komoře). </w:t>
            </w:r>
          </w:p>
        </w:tc>
        <w:tc>
          <w:tcPr>
            <w:tcW w:w="3964" w:type="dxa"/>
          </w:tcPr>
          <w:p w14:paraId="78B95EE1" w14:textId="77777777" w:rsidR="00CA10F5" w:rsidRPr="00B810CA" w:rsidRDefault="00CA10F5" w:rsidP="00752253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CA10F5" w:rsidRPr="00B810CA" w14:paraId="6345587C" w14:textId="77777777" w:rsidTr="00C50402">
        <w:tc>
          <w:tcPr>
            <w:tcW w:w="5103" w:type="dxa"/>
            <w:vAlign w:val="center"/>
          </w:tcPr>
          <w:p w14:paraId="2DE89375" w14:textId="74F8BE6F" w:rsidR="00CA10F5" w:rsidRPr="00B810CA" w:rsidRDefault="00CA10F5" w:rsidP="00CA10F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B810CA">
              <w:rPr>
                <w:rFonts w:ascii="Times New Roman" w:hAnsi="Times New Roman"/>
              </w:rPr>
              <w:t>Cívka chlazená vodou.</w:t>
            </w:r>
          </w:p>
        </w:tc>
        <w:tc>
          <w:tcPr>
            <w:tcW w:w="3964" w:type="dxa"/>
          </w:tcPr>
          <w:p w14:paraId="4E6DBF01" w14:textId="77777777" w:rsidR="00CA10F5" w:rsidRPr="00B810CA" w:rsidRDefault="00CA10F5" w:rsidP="00752253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CA10F5" w:rsidRPr="00B810CA" w14:paraId="5843FEC5" w14:textId="77777777" w:rsidTr="00C50402">
        <w:tc>
          <w:tcPr>
            <w:tcW w:w="5103" w:type="dxa"/>
            <w:vAlign w:val="center"/>
          </w:tcPr>
          <w:p w14:paraId="7660860E" w14:textId="63DA03A7" w:rsidR="00CA10F5" w:rsidRPr="00B810CA" w:rsidRDefault="000B1424" w:rsidP="00CA10F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B810CA">
              <w:rPr>
                <w:rFonts w:ascii="Times New Roman" w:hAnsi="Times New Roman"/>
              </w:rPr>
              <w:t xml:space="preserve">Přívod vf energie od zesilovače ohebným koaxiálním kabelem, o délce minimálně </w:t>
            </w:r>
            <w:proofErr w:type="gramStart"/>
            <w:r w:rsidRPr="00B810CA">
              <w:rPr>
                <w:rFonts w:ascii="Times New Roman" w:hAnsi="Times New Roman"/>
              </w:rPr>
              <w:t>2m</w:t>
            </w:r>
            <w:proofErr w:type="gramEnd"/>
          </w:p>
        </w:tc>
        <w:tc>
          <w:tcPr>
            <w:tcW w:w="3964" w:type="dxa"/>
          </w:tcPr>
          <w:p w14:paraId="7003AE56" w14:textId="77777777" w:rsidR="00CA10F5" w:rsidRPr="00B810CA" w:rsidRDefault="00CA10F5" w:rsidP="00752253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CA10F5" w:rsidRPr="00B810CA" w14:paraId="2B80DDA6" w14:textId="77777777" w:rsidTr="00C50402">
        <w:tc>
          <w:tcPr>
            <w:tcW w:w="5103" w:type="dxa"/>
            <w:vAlign w:val="center"/>
          </w:tcPr>
          <w:p w14:paraId="66043A68" w14:textId="376EDE3A" w:rsidR="00CA10F5" w:rsidRPr="00B810CA" w:rsidRDefault="000B1424" w:rsidP="00CA10F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B810CA">
              <w:rPr>
                <w:rFonts w:ascii="Times New Roman" w:hAnsi="Times New Roman"/>
              </w:rPr>
              <w:t>Vf box musí být vybaven dolaďovacími prvky (vakuový kondenzátor) a obvody pro přizpůsobení k zesilovači výkonu.</w:t>
            </w:r>
          </w:p>
        </w:tc>
        <w:tc>
          <w:tcPr>
            <w:tcW w:w="3964" w:type="dxa"/>
          </w:tcPr>
          <w:p w14:paraId="4B418464" w14:textId="77777777" w:rsidR="00CA10F5" w:rsidRPr="00B810CA" w:rsidRDefault="00CA10F5" w:rsidP="00752253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CA10F5" w:rsidRPr="00B810CA" w14:paraId="32D8A9F2" w14:textId="77777777" w:rsidTr="00C50402">
        <w:tc>
          <w:tcPr>
            <w:tcW w:w="5103" w:type="dxa"/>
            <w:vAlign w:val="center"/>
          </w:tcPr>
          <w:p w14:paraId="5EF59E89" w14:textId="2CC12F9D" w:rsidR="00CA10F5" w:rsidRPr="00B810CA" w:rsidRDefault="000B1424" w:rsidP="00CA10F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B810CA">
              <w:rPr>
                <w:rFonts w:ascii="Times New Roman" w:hAnsi="Times New Roman"/>
              </w:rPr>
              <w:t>Elektrické komponenty včetně ovládání budou umístěny na mobilním stolku, který musí být součástí dodávky</w:t>
            </w:r>
          </w:p>
        </w:tc>
        <w:tc>
          <w:tcPr>
            <w:tcW w:w="3964" w:type="dxa"/>
          </w:tcPr>
          <w:p w14:paraId="0FCFD2DA" w14:textId="77777777" w:rsidR="00CA10F5" w:rsidRPr="00B810CA" w:rsidRDefault="00CA10F5" w:rsidP="00752253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73D2BC7" w14:textId="77777777" w:rsidR="00CA10F5" w:rsidRPr="00B810CA" w:rsidRDefault="00CA10F5" w:rsidP="006A469B">
      <w:pPr>
        <w:jc w:val="both"/>
        <w:rPr>
          <w:rFonts w:ascii="Times New Roman" w:hAnsi="Times New Roman" w:cs="Times New Roman"/>
        </w:rPr>
      </w:pPr>
    </w:p>
    <w:p w14:paraId="383CD2ED" w14:textId="77777777" w:rsidR="00CA10F5" w:rsidRPr="00B810CA" w:rsidRDefault="00CA10F5" w:rsidP="006A469B">
      <w:pPr>
        <w:jc w:val="both"/>
        <w:rPr>
          <w:rFonts w:ascii="Times New Roman" w:hAnsi="Times New Roman" w:cs="Times New Roman"/>
        </w:rPr>
      </w:pPr>
    </w:p>
    <w:p w14:paraId="2845DA62" w14:textId="77777777" w:rsidR="00305D99" w:rsidRPr="00B810CA" w:rsidRDefault="00305D99" w:rsidP="00B810CA">
      <w:pPr>
        <w:jc w:val="both"/>
        <w:rPr>
          <w:rFonts w:ascii="Times New Roman" w:hAnsi="Times New Roman" w:cs="Times New Roman"/>
        </w:rPr>
      </w:pPr>
    </w:p>
    <w:sectPr w:rsidR="00305D99" w:rsidRPr="00B810CA" w:rsidSect="00E239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A4A2C" w14:textId="77777777" w:rsidR="00470586" w:rsidRDefault="00470586" w:rsidP="00C50402">
      <w:pPr>
        <w:spacing w:after="0" w:line="240" w:lineRule="auto"/>
      </w:pPr>
      <w:r>
        <w:separator/>
      </w:r>
    </w:p>
  </w:endnote>
  <w:endnote w:type="continuationSeparator" w:id="0">
    <w:p w14:paraId="7D6D83AA" w14:textId="77777777" w:rsidR="00470586" w:rsidRDefault="00470586" w:rsidP="00C50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92EB6" w14:textId="77777777" w:rsidR="00ED48C8" w:rsidRDefault="00ED48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C25FD" w14:textId="77777777" w:rsidR="00ED48C8" w:rsidRDefault="00ED48C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6BF2B" w14:textId="77777777" w:rsidR="00ED48C8" w:rsidRDefault="00ED48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C1A1A" w14:textId="77777777" w:rsidR="00470586" w:rsidRDefault="00470586" w:rsidP="00C50402">
      <w:pPr>
        <w:spacing w:after="0" w:line="240" w:lineRule="auto"/>
      </w:pPr>
      <w:r>
        <w:separator/>
      </w:r>
    </w:p>
  </w:footnote>
  <w:footnote w:type="continuationSeparator" w:id="0">
    <w:p w14:paraId="0C032DB7" w14:textId="77777777" w:rsidR="00470586" w:rsidRDefault="00470586" w:rsidP="00C50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2DFD3" w14:textId="77777777" w:rsidR="00ED48C8" w:rsidRDefault="00ED48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1246F" w14:textId="7AAE5FD0" w:rsidR="00C50402" w:rsidRDefault="00C50402">
    <w:pPr>
      <w:pStyle w:val="Zhlav"/>
    </w:pPr>
    <w:r>
      <w:t xml:space="preserve">Příloha č. </w:t>
    </w:r>
    <w:r>
      <w:t>2 zadávací dokumentace „</w:t>
    </w:r>
    <w:r w:rsidRPr="00C50402">
      <w:rPr>
        <w:i/>
      </w:rPr>
      <w:t>Pec pro experimentální indukční ohřev</w:t>
    </w:r>
    <w:r w:rsidR="00ED48C8">
      <w:rPr>
        <w:i/>
      </w:rPr>
      <w:t xml:space="preserve"> – opakované </w:t>
    </w:r>
    <w:r w:rsidR="00ED48C8">
      <w:rPr>
        <w:i/>
      </w:rPr>
      <w:t>řízení</w:t>
    </w:r>
    <w:bookmarkStart w:id="1" w:name="_GoBack"/>
    <w:bookmarkEnd w:id="1"/>
    <w:r>
      <w:t>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76586" w14:textId="77777777" w:rsidR="00ED48C8" w:rsidRDefault="00ED48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B145B"/>
    <w:multiLevelType w:val="hybridMultilevel"/>
    <w:tmpl w:val="F858D8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40585"/>
    <w:multiLevelType w:val="multilevel"/>
    <w:tmpl w:val="3DA09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7386363D"/>
    <w:multiLevelType w:val="hybridMultilevel"/>
    <w:tmpl w:val="11AA2C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40"/>
    <w:rsid w:val="000B1424"/>
    <w:rsid w:val="000E033D"/>
    <w:rsid w:val="00263619"/>
    <w:rsid w:val="00305D99"/>
    <w:rsid w:val="0035459F"/>
    <w:rsid w:val="004369E3"/>
    <w:rsid w:val="004478D5"/>
    <w:rsid w:val="00450E40"/>
    <w:rsid w:val="00470586"/>
    <w:rsid w:val="006A469B"/>
    <w:rsid w:val="00821879"/>
    <w:rsid w:val="009841C2"/>
    <w:rsid w:val="00B810CA"/>
    <w:rsid w:val="00C50402"/>
    <w:rsid w:val="00CA10F5"/>
    <w:rsid w:val="00E2395E"/>
    <w:rsid w:val="00ED48C8"/>
    <w:rsid w:val="00F9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30108"/>
  <w15:chartTrackingRefBased/>
  <w15:docId w15:val="{B1C4DCBA-A4BA-454C-9B93-8A5801C7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A46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46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46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46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46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4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469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qFormat/>
    <w:rsid w:val="00CA10F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C50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0402"/>
  </w:style>
  <w:style w:type="paragraph" w:styleId="Zpat">
    <w:name w:val="footer"/>
    <w:basedOn w:val="Normln"/>
    <w:link w:val="ZpatChar"/>
    <w:uiPriority w:val="99"/>
    <w:unhideWhenUsed/>
    <w:rsid w:val="00C50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0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78D70-A840-4799-BAA8-D04A99605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Šimek</dc:creator>
  <cp:keywords/>
  <dc:description/>
  <cp:lastModifiedBy>Jan Suchomel</cp:lastModifiedBy>
  <cp:revision>2</cp:revision>
  <dcterms:created xsi:type="dcterms:W3CDTF">2019-07-04T10:58:00Z</dcterms:created>
  <dcterms:modified xsi:type="dcterms:W3CDTF">2019-07-04T10:58:00Z</dcterms:modified>
</cp:coreProperties>
</file>