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3146" w14:textId="77777777" w:rsidR="003B099E" w:rsidRPr="00C8649C" w:rsidRDefault="003B099E" w:rsidP="003B099E">
      <w:pPr>
        <w:pStyle w:val="Nadpis1"/>
        <w:rPr>
          <w:sz w:val="28"/>
          <w:szCs w:val="24"/>
        </w:rPr>
      </w:pPr>
      <w:r w:rsidRPr="00C8649C">
        <w:rPr>
          <w:sz w:val="28"/>
          <w:szCs w:val="24"/>
        </w:rPr>
        <w:t xml:space="preserve">Technická specifikace pro výběrové řízení na </w:t>
      </w:r>
      <w:r>
        <w:rPr>
          <w:sz w:val="28"/>
          <w:szCs w:val="24"/>
        </w:rPr>
        <w:t>aparaturu pro čištění syntézního plynu</w:t>
      </w:r>
    </w:p>
    <w:p w14:paraId="6EEB1116" w14:textId="77777777" w:rsidR="003B099E" w:rsidRPr="00C8649C" w:rsidRDefault="003B099E" w:rsidP="003B099E">
      <w:pPr>
        <w:spacing w:after="120" w:line="240" w:lineRule="auto"/>
        <w:rPr>
          <w:rFonts w:ascii="Times New Roman" w:hAnsi="Times New Roman"/>
          <w:b/>
          <w:bCs/>
          <w:color w:val="000000"/>
          <w:sz w:val="24"/>
          <w:szCs w:val="24"/>
        </w:rPr>
      </w:pPr>
      <w:r w:rsidRPr="00C8649C">
        <w:rPr>
          <w:rFonts w:ascii="Times New Roman" w:hAnsi="Times New Roman"/>
          <w:b/>
          <w:bCs/>
          <w:color w:val="000000"/>
          <w:sz w:val="24"/>
          <w:szCs w:val="24"/>
        </w:rPr>
        <w:t>Popis systému:</w:t>
      </w:r>
    </w:p>
    <w:p w14:paraId="4AFB5DD8" w14:textId="28A6FC0B" w:rsidR="003B099E" w:rsidRDefault="003B099E" w:rsidP="00E220C2">
      <w:pPr>
        <w:spacing w:after="120" w:line="240" w:lineRule="auto"/>
        <w:ind w:left="360"/>
        <w:jc w:val="both"/>
      </w:pPr>
      <w:r>
        <w:t>Funkcí této aparatury je čistit protékající syntézní plyn. Aparatura musí umožňovat výměnu jednotlivých sorbentů bez přerušení průtoku čištěného plynu. Aparatura se bude skládat ze čtyř tlakových nádob vybavených košem pro aktivní náplň.</w:t>
      </w:r>
    </w:p>
    <w:p w14:paraId="291FEAB8" w14:textId="48484125" w:rsidR="001807CE" w:rsidRPr="00C8649C" w:rsidRDefault="001807CE" w:rsidP="00E220C2">
      <w:pPr>
        <w:spacing w:after="120" w:line="240" w:lineRule="auto"/>
        <w:ind w:left="360"/>
        <w:jc w:val="both"/>
        <w:rPr>
          <w:rFonts w:ascii="Times New Roman" w:hAnsi="Times New Roman"/>
          <w:color w:val="000000"/>
          <w:sz w:val="24"/>
          <w:szCs w:val="24"/>
        </w:rPr>
      </w:pPr>
      <w:r>
        <w:t xml:space="preserve">Aparatura bude umístěna do prostředí bez nebezpečí výbuchu, viz </w:t>
      </w:r>
      <w:r w:rsidRPr="002340D9">
        <w:rPr>
          <w:b/>
          <w:bCs/>
        </w:rPr>
        <w:t>protokol o prostředí</w:t>
      </w:r>
      <w:r w:rsidR="00CB608C">
        <w:rPr>
          <w:b/>
          <w:bCs/>
        </w:rPr>
        <w:t xml:space="preserve"> – Příloha č.1</w:t>
      </w:r>
      <w:r w:rsidR="00066593">
        <w:rPr>
          <w:b/>
          <w:bCs/>
        </w:rPr>
        <w:t>b Smlouvy</w:t>
      </w:r>
      <w:r>
        <w:t>.</w:t>
      </w:r>
    </w:p>
    <w:p w14:paraId="284C1431" w14:textId="77777777" w:rsidR="003B099E" w:rsidRDefault="003B099E" w:rsidP="003B099E">
      <w:pPr>
        <w:numPr>
          <w:ilvl w:val="0"/>
          <w:numId w:val="1"/>
        </w:numPr>
        <w:spacing w:after="120" w:line="240" w:lineRule="auto"/>
        <w:ind w:left="357" w:hanging="357"/>
        <w:rPr>
          <w:rFonts w:ascii="Times New Roman" w:hAnsi="Times New Roman"/>
          <w:b/>
          <w:bCs/>
          <w:color w:val="000000"/>
          <w:sz w:val="24"/>
          <w:szCs w:val="24"/>
        </w:rPr>
      </w:pPr>
      <w:r>
        <w:rPr>
          <w:rFonts w:ascii="Times New Roman" w:hAnsi="Times New Roman"/>
          <w:b/>
          <w:bCs/>
          <w:color w:val="000000"/>
          <w:sz w:val="24"/>
          <w:szCs w:val="24"/>
        </w:rPr>
        <w:t>Technické požadavky na přístroj</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2730"/>
      </w:tblGrid>
      <w:tr w:rsidR="003B099E" w:rsidRPr="00C8649C" w14:paraId="07EAED3E" w14:textId="77777777" w:rsidTr="005D0539">
        <w:tc>
          <w:tcPr>
            <w:tcW w:w="5972" w:type="dxa"/>
            <w:tcBorders>
              <w:bottom w:val="double" w:sz="4" w:space="0" w:color="auto"/>
            </w:tcBorders>
            <w:vAlign w:val="center"/>
          </w:tcPr>
          <w:p w14:paraId="09AF64C9" w14:textId="77777777" w:rsidR="003B099E" w:rsidRPr="00C8649C" w:rsidRDefault="003B099E" w:rsidP="005D0539">
            <w:pPr>
              <w:pStyle w:val="Odstavecseseznamem"/>
              <w:spacing w:after="60" w:line="240" w:lineRule="auto"/>
              <w:ind w:left="0"/>
              <w:jc w:val="center"/>
              <w:rPr>
                <w:rFonts w:ascii="Times New Roman" w:hAnsi="Times New Roman"/>
                <w:b/>
                <w:color w:val="000000"/>
                <w:sz w:val="24"/>
                <w:szCs w:val="24"/>
              </w:rPr>
            </w:pPr>
            <w:r w:rsidRPr="00C8649C">
              <w:rPr>
                <w:rFonts w:ascii="Times New Roman" w:hAnsi="Times New Roman"/>
                <w:b/>
                <w:color w:val="000000"/>
                <w:sz w:val="24"/>
                <w:szCs w:val="24"/>
              </w:rPr>
              <w:t>Požadavky</w:t>
            </w:r>
          </w:p>
        </w:tc>
        <w:tc>
          <w:tcPr>
            <w:tcW w:w="2730" w:type="dxa"/>
            <w:tcBorders>
              <w:bottom w:val="double" w:sz="4" w:space="0" w:color="auto"/>
            </w:tcBorders>
            <w:vAlign w:val="center"/>
          </w:tcPr>
          <w:p w14:paraId="28BA235A" w14:textId="77777777" w:rsidR="003B099E" w:rsidRPr="00C8649C" w:rsidRDefault="003B099E" w:rsidP="005D0539">
            <w:pPr>
              <w:spacing w:after="60" w:line="240" w:lineRule="auto"/>
              <w:jc w:val="center"/>
              <w:rPr>
                <w:rFonts w:ascii="Times New Roman" w:hAnsi="Times New Roman"/>
                <w:b/>
                <w:color w:val="000000"/>
                <w:sz w:val="24"/>
                <w:szCs w:val="24"/>
              </w:rPr>
            </w:pPr>
            <w:r w:rsidRPr="00C8649C">
              <w:rPr>
                <w:rFonts w:ascii="Times New Roman" w:hAnsi="Times New Roman"/>
                <w:b/>
                <w:color w:val="000000"/>
                <w:sz w:val="24"/>
                <w:szCs w:val="24"/>
              </w:rPr>
              <w:t xml:space="preserve">Vyjádření </w:t>
            </w:r>
            <w:r>
              <w:rPr>
                <w:rFonts w:ascii="Times New Roman" w:hAnsi="Times New Roman"/>
                <w:b/>
                <w:color w:val="000000"/>
                <w:sz w:val="24"/>
                <w:szCs w:val="24"/>
              </w:rPr>
              <w:t>účastníka</w:t>
            </w:r>
          </w:p>
        </w:tc>
      </w:tr>
      <w:tr w:rsidR="003B099E" w:rsidRPr="00C8649C" w14:paraId="26C77FE3" w14:textId="77777777" w:rsidTr="005D0539">
        <w:tc>
          <w:tcPr>
            <w:tcW w:w="5972" w:type="dxa"/>
            <w:tcBorders>
              <w:top w:val="double" w:sz="4" w:space="0" w:color="auto"/>
            </w:tcBorders>
            <w:vAlign w:val="center"/>
          </w:tcPr>
          <w:p w14:paraId="5A9C2A2E" w14:textId="073BF55E" w:rsidR="003B099E" w:rsidRPr="007F2C21" w:rsidRDefault="003B099E" w:rsidP="003B099E">
            <w:pPr>
              <w:pStyle w:val="Odstavecseseznamem"/>
              <w:numPr>
                <w:ilvl w:val="0"/>
                <w:numId w:val="3"/>
              </w:numPr>
              <w:spacing w:after="0" w:line="240" w:lineRule="auto"/>
              <w:rPr>
                <w:rFonts w:ascii="Times New Roman" w:hAnsi="Times New Roman"/>
                <w:sz w:val="24"/>
                <w:szCs w:val="24"/>
              </w:rPr>
            </w:pPr>
            <w:r>
              <w:t>tlaková nádoba ohřívaná o objemu V= 5dm</w:t>
            </w:r>
            <w:proofErr w:type="gramStart"/>
            <w:r w:rsidR="00A60E52">
              <w:rPr>
                <w:vertAlign w:val="superscript"/>
              </w:rPr>
              <w:t>3</w:t>
            </w:r>
            <w:r w:rsidR="001807CE">
              <w:rPr>
                <w:vertAlign w:val="superscript"/>
              </w:rPr>
              <w:t xml:space="preserve"> </w:t>
            </w:r>
            <w:r>
              <w:t>;</w:t>
            </w:r>
            <w:proofErr w:type="gramEnd"/>
            <w:r w:rsidR="001807CE">
              <w:t xml:space="preserve"> (5 litrů)</w:t>
            </w:r>
            <w:r>
              <w:t xml:space="preserve"> s</w:t>
            </w:r>
            <w:r w:rsidR="001807CE">
              <w:t> </w:t>
            </w:r>
            <w:r>
              <w:t>max tlakem p= 3,5MPa; elektrický ohřev s</w:t>
            </w:r>
            <w:r w:rsidR="001807CE">
              <w:t> </w:t>
            </w:r>
            <w:r>
              <w:t>výkonem 2000W/240V.</w:t>
            </w:r>
            <w:r w:rsidR="001807CE">
              <w:t xml:space="preserve"> Maximální provozní teplota tlakových nádob musí být 250 °C,  spojovacího potrubí a ventilů 200 °C. </w:t>
            </w:r>
            <w:r>
              <w:t xml:space="preserve"> Každá nádoba je vybavena jedním regulačním termočlánkem v</w:t>
            </w:r>
            <w:r w:rsidR="001807CE">
              <w:t> </w:t>
            </w:r>
            <w:r>
              <w:t>topném plášti a jedním kontrolním termočlánkem umístěným v</w:t>
            </w:r>
            <w:r w:rsidR="001807CE">
              <w:t> </w:t>
            </w:r>
            <w:proofErr w:type="spellStart"/>
            <w:r>
              <w:t>termojímce</w:t>
            </w:r>
            <w:proofErr w:type="spellEnd"/>
            <w:r>
              <w:t xml:space="preserve"> v</w:t>
            </w:r>
            <w:r w:rsidR="001807CE">
              <w:t> </w:t>
            </w:r>
            <w:r>
              <w:t>ose nádoby. Každá nádoba je vybavena pojistným ventilem a kontrolním manometrem.</w:t>
            </w:r>
          </w:p>
        </w:tc>
        <w:tc>
          <w:tcPr>
            <w:tcW w:w="2730" w:type="dxa"/>
            <w:tcBorders>
              <w:top w:val="double" w:sz="4" w:space="0" w:color="auto"/>
            </w:tcBorders>
          </w:tcPr>
          <w:p w14:paraId="340B0B91" w14:textId="77777777" w:rsidR="003B099E" w:rsidRPr="00C8649C" w:rsidRDefault="003B099E" w:rsidP="005D0539">
            <w:pPr>
              <w:spacing w:after="120" w:line="240" w:lineRule="auto"/>
              <w:rPr>
                <w:rFonts w:ascii="Times New Roman" w:hAnsi="Times New Roman"/>
                <w:sz w:val="24"/>
                <w:szCs w:val="24"/>
              </w:rPr>
            </w:pPr>
          </w:p>
        </w:tc>
      </w:tr>
      <w:tr w:rsidR="001807CE" w:rsidRPr="00C8649C" w14:paraId="556927D4" w14:textId="77777777" w:rsidTr="005D0539">
        <w:tc>
          <w:tcPr>
            <w:tcW w:w="5972" w:type="dxa"/>
            <w:tcBorders>
              <w:top w:val="double" w:sz="4" w:space="0" w:color="auto"/>
            </w:tcBorders>
            <w:vAlign w:val="center"/>
          </w:tcPr>
          <w:p w14:paraId="6779EDF0" w14:textId="39CB4D29" w:rsidR="001807CE" w:rsidRDefault="001807CE" w:rsidP="003B099E">
            <w:pPr>
              <w:pStyle w:val="Odstavecseseznamem"/>
              <w:numPr>
                <w:ilvl w:val="0"/>
                <w:numId w:val="3"/>
              </w:numPr>
              <w:spacing w:after="0" w:line="240" w:lineRule="auto"/>
            </w:pPr>
            <w:r>
              <w:t>Koš pro aktivní náplň 4 x (velikost oka 1 mm)</w:t>
            </w:r>
          </w:p>
        </w:tc>
        <w:tc>
          <w:tcPr>
            <w:tcW w:w="2730" w:type="dxa"/>
            <w:tcBorders>
              <w:top w:val="double" w:sz="4" w:space="0" w:color="auto"/>
            </w:tcBorders>
          </w:tcPr>
          <w:p w14:paraId="4BAA0AB2" w14:textId="77777777" w:rsidR="001807CE" w:rsidRPr="00C8649C" w:rsidRDefault="001807CE" w:rsidP="005D0539">
            <w:pPr>
              <w:spacing w:after="120" w:line="240" w:lineRule="auto"/>
              <w:rPr>
                <w:rFonts w:ascii="Times New Roman" w:hAnsi="Times New Roman"/>
                <w:sz w:val="24"/>
                <w:szCs w:val="24"/>
              </w:rPr>
            </w:pPr>
          </w:p>
        </w:tc>
      </w:tr>
      <w:tr w:rsidR="003B099E" w:rsidRPr="00C8649C" w14:paraId="6904280D" w14:textId="77777777" w:rsidTr="005D0539">
        <w:tc>
          <w:tcPr>
            <w:tcW w:w="5972" w:type="dxa"/>
            <w:vAlign w:val="center"/>
          </w:tcPr>
          <w:p w14:paraId="4E81E282" w14:textId="77777777" w:rsidR="003B099E" w:rsidRPr="001A313D" w:rsidRDefault="003B099E" w:rsidP="003B099E">
            <w:pPr>
              <w:pStyle w:val="Odstavecseseznamem"/>
              <w:numPr>
                <w:ilvl w:val="0"/>
                <w:numId w:val="3"/>
              </w:numPr>
              <w:spacing w:after="0" w:line="240" w:lineRule="auto"/>
              <w:rPr>
                <w:rFonts w:ascii="Times New Roman" w:hAnsi="Times New Roman"/>
                <w:sz w:val="24"/>
                <w:szCs w:val="24"/>
              </w:rPr>
            </w:pPr>
            <w:r>
              <w:t>Materiál celého zařízení je nerez ocel třídy vyhovující pro dané použití. Všechny tlakové nádoby jsou shodné.</w:t>
            </w:r>
          </w:p>
        </w:tc>
        <w:tc>
          <w:tcPr>
            <w:tcW w:w="2730" w:type="dxa"/>
          </w:tcPr>
          <w:p w14:paraId="67DB7429"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798307AA" w14:textId="77777777" w:rsidTr="005D0539">
        <w:tc>
          <w:tcPr>
            <w:tcW w:w="5972" w:type="dxa"/>
            <w:vAlign w:val="center"/>
          </w:tcPr>
          <w:p w14:paraId="5F816EC9" w14:textId="77777777" w:rsidR="003B099E" w:rsidRPr="001A313D" w:rsidRDefault="003B099E" w:rsidP="003B099E">
            <w:pPr>
              <w:pStyle w:val="Odstavecseseznamem"/>
              <w:numPr>
                <w:ilvl w:val="0"/>
                <w:numId w:val="3"/>
              </w:numPr>
              <w:spacing w:after="0" w:line="240" w:lineRule="auto"/>
              <w:rPr>
                <w:rFonts w:ascii="Times New Roman" w:hAnsi="Times New Roman"/>
                <w:sz w:val="24"/>
                <w:szCs w:val="24"/>
              </w:rPr>
            </w:pPr>
            <w:r>
              <w:t>Celá jednotka je řízena autonomním řídicím systémem. Řídící jednotka musí umožňovat vzdálené řízení pomocí RS 485. Ohřev všech nádob, a i ohřev potrubí je možné regulovat nezávisle</w:t>
            </w:r>
          </w:p>
        </w:tc>
        <w:tc>
          <w:tcPr>
            <w:tcW w:w="2730" w:type="dxa"/>
          </w:tcPr>
          <w:p w14:paraId="0383FCB9"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7E63750" w14:textId="77777777" w:rsidTr="005D0539">
        <w:tc>
          <w:tcPr>
            <w:tcW w:w="5972" w:type="dxa"/>
            <w:vAlign w:val="center"/>
          </w:tcPr>
          <w:p w14:paraId="32CA0962" w14:textId="7CC3FC7B" w:rsidR="003B099E" w:rsidRPr="00C8649C" w:rsidRDefault="00A945F8" w:rsidP="003B099E">
            <w:pPr>
              <w:pStyle w:val="Odstavecseseznamem"/>
              <w:numPr>
                <w:ilvl w:val="0"/>
                <w:numId w:val="3"/>
              </w:numPr>
              <w:spacing w:after="0" w:line="240" w:lineRule="auto"/>
              <w:rPr>
                <w:rFonts w:ascii="Times New Roman" w:hAnsi="Times New Roman"/>
                <w:sz w:val="24"/>
                <w:szCs w:val="24"/>
              </w:rPr>
            </w:pPr>
            <w:r>
              <w:t>Maximální provozní tlak – 35 bar, kompresní šroubení (dvojitá</w:t>
            </w:r>
            <w:r w:rsidR="00B06D5B">
              <w:t xml:space="preserve"> </w:t>
            </w:r>
            <w:r>
              <w:t>ferule)</w:t>
            </w:r>
          </w:p>
        </w:tc>
        <w:tc>
          <w:tcPr>
            <w:tcW w:w="2730" w:type="dxa"/>
          </w:tcPr>
          <w:p w14:paraId="0BD6BB90"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FF83332" w14:textId="77777777" w:rsidTr="00A945F8">
        <w:trPr>
          <w:trHeight w:val="1065"/>
        </w:trPr>
        <w:tc>
          <w:tcPr>
            <w:tcW w:w="5972" w:type="dxa"/>
            <w:vAlign w:val="center"/>
          </w:tcPr>
          <w:p w14:paraId="16AB98B6" w14:textId="77777777" w:rsidR="003B099E" w:rsidRPr="00C8649C" w:rsidRDefault="00A945F8" w:rsidP="00A945F8">
            <w:pPr>
              <w:pStyle w:val="Odstavecseseznamem"/>
              <w:numPr>
                <w:ilvl w:val="0"/>
                <w:numId w:val="3"/>
              </w:numPr>
              <w:spacing w:after="0" w:line="240" w:lineRule="auto"/>
              <w:rPr>
                <w:rFonts w:ascii="Times New Roman" w:hAnsi="Times New Roman"/>
                <w:sz w:val="24"/>
                <w:szCs w:val="24"/>
              </w:rPr>
            </w:pPr>
            <w:r>
              <w:rPr>
                <w:rFonts w:ascii="Times New Roman" w:hAnsi="Times New Roman"/>
                <w:sz w:val="24"/>
                <w:szCs w:val="24"/>
              </w:rPr>
              <w:t xml:space="preserve">Použité </w:t>
            </w:r>
            <w:proofErr w:type="gramStart"/>
            <w:r>
              <w:rPr>
                <w:rFonts w:ascii="Times New Roman" w:hAnsi="Times New Roman"/>
                <w:sz w:val="24"/>
                <w:szCs w:val="24"/>
              </w:rPr>
              <w:t xml:space="preserve">médium - </w:t>
            </w:r>
            <w:r>
              <w:t>H2</w:t>
            </w:r>
            <w:proofErr w:type="gramEnd"/>
            <w:r>
              <w:t xml:space="preserve">: 44-48 % </w:t>
            </w:r>
            <w:proofErr w:type="spellStart"/>
            <w:r>
              <w:t>obj</w:t>
            </w:r>
            <w:proofErr w:type="spellEnd"/>
            <w:r>
              <w:t xml:space="preserve">.; CO: 46-50 % </w:t>
            </w:r>
            <w:proofErr w:type="spellStart"/>
            <w:r>
              <w:t>obj</w:t>
            </w:r>
            <w:proofErr w:type="spellEnd"/>
            <w:r>
              <w:t xml:space="preserve">.; CO2: 4,4-5,5 % </w:t>
            </w:r>
            <w:proofErr w:type="spellStart"/>
            <w:r>
              <w:t>obj</w:t>
            </w:r>
            <w:proofErr w:type="spellEnd"/>
            <w:r>
              <w:t xml:space="preserve">.; H2S: max. 3 </w:t>
            </w:r>
            <w:proofErr w:type="spellStart"/>
            <w:r>
              <w:t>ppm</w:t>
            </w:r>
            <w:proofErr w:type="spellEnd"/>
            <w:r>
              <w:t xml:space="preserve"> </w:t>
            </w:r>
            <w:proofErr w:type="spellStart"/>
            <w:r>
              <w:t>obj</w:t>
            </w:r>
            <w:proofErr w:type="spellEnd"/>
            <w:r>
              <w:t xml:space="preserve">.; COS: max. 3 </w:t>
            </w:r>
            <w:proofErr w:type="spellStart"/>
            <w:r>
              <w:t>ppm</w:t>
            </w:r>
            <w:proofErr w:type="spellEnd"/>
            <w:r>
              <w:t xml:space="preserve"> </w:t>
            </w:r>
            <w:proofErr w:type="spellStart"/>
            <w:r>
              <w:t>obj</w:t>
            </w:r>
            <w:proofErr w:type="spellEnd"/>
            <w:r>
              <w:t>.; Vodní pára</w:t>
            </w:r>
          </w:p>
        </w:tc>
        <w:tc>
          <w:tcPr>
            <w:tcW w:w="2730" w:type="dxa"/>
          </w:tcPr>
          <w:p w14:paraId="500E4EF7" w14:textId="77777777" w:rsidR="003B099E" w:rsidRPr="00C8649C" w:rsidRDefault="003B099E" w:rsidP="00A945F8">
            <w:pPr>
              <w:spacing w:after="120" w:line="240" w:lineRule="auto"/>
              <w:rPr>
                <w:rFonts w:ascii="Times New Roman" w:hAnsi="Times New Roman"/>
                <w:sz w:val="24"/>
                <w:szCs w:val="24"/>
              </w:rPr>
            </w:pPr>
          </w:p>
        </w:tc>
      </w:tr>
      <w:tr w:rsidR="003B099E" w:rsidRPr="00C8649C" w14:paraId="1728BC71" w14:textId="77777777" w:rsidTr="005D0539">
        <w:tc>
          <w:tcPr>
            <w:tcW w:w="5972" w:type="dxa"/>
            <w:vAlign w:val="center"/>
          </w:tcPr>
          <w:p w14:paraId="7FD0DA5B"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Maximální průtok – 1600Nl/h</w:t>
            </w:r>
          </w:p>
        </w:tc>
        <w:tc>
          <w:tcPr>
            <w:tcW w:w="2730" w:type="dxa"/>
          </w:tcPr>
          <w:p w14:paraId="0A55C30F"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068F0BB" w14:textId="77777777" w:rsidTr="005D0539">
        <w:tc>
          <w:tcPr>
            <w:tcW w:w="5972" w:type="dxa"/>
            <w:vAlign w:val="center"/>
          </w:tcPr>
          <w:p w14:paraId="10D1F20D"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Koš s </w:t>
            </w:r>
            <w:proofErr w:type="spellStart"/>
            <w:r>
              <w:t>termojímkou</w:t>
            </w:r>
            <w:proofErr w:type="spellEnd"/>
            <w:r>
              <w:t xml:space="preserve"> na </w:t>
            </w:r>
            <w:proofErr w:type="gramStart"/>
            <w:r>
              <w:t>sorbent - vyjímatelný</w:t>
            </w:r>
            <w:proofErr w:type="gramEnd"/>
            <w:r>
              <w:t xml:space="preserve"> koš z matriálu shodného s materiálem těla nádoby</w:t>
            </w:r>
          </w:p>
        </w:tc>
        <w:tc>
          <w:tcPr>
            <w:tcW w:w="2730" w:type="dxa"/>
          </w:tcPr>
          <w:p w14:paraId="613F9CA3"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C693496" w14:textId="77777777" w:rsidTr="005D0539">
        <w:tc>
          <w:tcPr>
            <w:tcW w:w="5972" w:type="dxa"/>
            <w:vAlign w:val="center"/>
          </w:tcPr>
          <w:p w14:paraId="34E815C5"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 xml:space="preserve">Měření </w:t>
            </w:r>
            <w:proofErr w:type="gramStart"/>
            <w:r>
              <w:t>teploty - termočlánky</w:t>
            </w:r>
            <w:proofErr w:type="gramEnd"/>
            <w:r>
              <w:t xml:space="preserve"> typu J</w:t>
            </w:r>
          </w:p>
        </w:tc>
        <w:tc>
          <w:tcPr>
            <w:tcW w:w="2730" w:type="dxa"/>
          </w:tcPr>
          <w:p w14:paraId="4697E641"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250DFE6" w14:textId="77777777" w:rsidTr="005D0539">
        <w:tc>
          <w:tcPr>
            <w:tcW w:w="5972" w:type="dxa"/>
            <w:vAlign w:val="center"/>
          </w:tcPr>
          <w:p w14:paraId="7B134AAF"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 xml:space="preserve">Izolace tlakových </w:t>
            </w:r>
            <w:proofErr w:type="gramStart"/>
            <w:r>
              <w:t>nádob - Odpovídající</w:t>
            </w:r>
            <w:proofErr w:type="gramEnd"/>
            <w:r>
              <w:t xml:space="preserve"> izolace z minerální vlny - oplechovaná</w:t>
            </w:r>
          </w:p>
        </w:tc>
        <w:tc>
          <w:tcPr>
            <w:tcW w:w="2730" w:type="dxa"/>
          </w:tcPr>
          <w:p w14:paraId="2E2526DE" w14:textId="77777777" w:rsidR="003B099E" w:rsidRPr="00C8649C" w:rsidRDefault="003B099E" w:rsidP="005D0539">
            <w:pPr>
              <w:spacing w:after="120" w:line="240" w:lineRule="auto"/>
              <w:rPr>
                <w:rFonts w:ascii="Times New Roman" w:hAnsi="Times New Roman"/>
                <w:sz w:val="24"/>
                <w:szCs w:val="24"/>
              </w:rPr>
            </w:pPr>
          </w:p>
        </w:tc>
      </w:tr>
      <w:tr w:rsidR="00934A3A" w:rsidRPr="00C8649C" w14:paraId="1775DFFB" w14:textId="77777777" w:rsidTr="005D0539">
        <w:tc>
          <w:tcPr>
            <w:tcW w:w="5972" w:type="dxa"/>
            <w:vAlign w:val="center"/>
          </w:tcPr>
          <w:p w14:paraId="53AA5ECF" w14:textId="77777777" w:rsidR="00934A3A" w:rsidRDefault="00934A3A" w:rsidP="003B099E">
            <w:pPr>
              <w:pStyle w:val="Odstavecseseznamem"/>
              <w:numPr>
                <w:ilvl w:val="0"/>
                <w:numId w:val="3"/>
              </w:numPr>
              <w:spacing w:after="0" w:line="240" w:lineRule="auto"/>
            </w:pPr>
            <w:proofErr w:type="gramStart"/>
            <w:r>
              <w:t>Regulace - Jednotlivé</w:t>
            </w:r>
            <w:proofErr w:type="gramEnd"/>
            <w:r>
              <w:t xml:space="preserve"> smyčky regulovány pomocí PID regulátorů – 4x nádoba + 1x ohřev potrubí</w:t>
            </w:r>
          </w:p>
        </w:tc>
        <w:tc>
          <w:tcPr>
            <w:tcW w:w="2730" w:type="dxa"/>
          </w:tcPr>
          <w:p w14:paraId="4A040663"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39329681" w14:textId="77777777" w:rsidTr="005D0539">
        <w:tc>
          <w:tcPr>
            <w:tcW w:w="5972" w:type="dxa"/>
            <w:vAlign w:val="center"/>
          </w:tcPr>
          <w:p w14:paraId="201E55C2" w14:textId="77777777" w:rsidR="00934A3A" w:rsidRDefault="00934A3A" w:rsidP="003B099E">
            <w:pPr>
              <w:pStyle w:val="Odstavecseseznamem"/>
              <w:numPr>
                <w:ilvl w:val="0"/>
                <w:numId w:val="3"/>
              </w:numPr>
              <w:spacing w:after="0" w:line="240" w:lineRule="auto"/>
            </w:pPr>
            <w:proofErr w:type="gramStart"/>
            <w:r>
              <w:t>Elektroinstalace - V</w:t>
            </w:r>
            <w:proofErr w:type="gramEnd"/>
            <w:r>
              <w:t> samostatném rozvaděči</w:t>
            </w:r>
          </w:p>
        </w:tc>
        <w:tc>
          <w:tcPr>
            <w:tcW w:w="2730" w:type="dxa"/>
          </w:tcPr>
          <w:p w14:paraId="46CCC872"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0FECD5D8" w14:textId="77777777" w:rsidTr="005D0539">
        <w:tc>
          <w:tcPr>
            <w:tcW w:w="5972" w:type="dxa"/>
            <w:vAlign w:val="center"/>
          </w:tcPr>
          <w:p w14:paraId="64C4AB94" w14:textId="4FFC7079" w:rsidR="00934A3A" w:rsidRDefault="00934A3A" w:rsidP="003B099E">
            <w:pPr>
              <w:pStyle w:val="Odstavecseseznamem"/>
              <w:numPr>
                <w:ilvl w:val="0"/>
                <w:numId w:val="3"/>
              </w:numPr>
              <w:spacing w:after="0" w:line="240" w:lineRule="auto"/>
            </w:pPr>
            <w:proofErr w:type="gramStart"/>
            <w:r>
              <w:t>Konstrukce - Konstrukce</w:t>
            </w:r>
            <w:proofErr w:type="gramEnd"/>
            <w:r>
              <w:t xml:space="preserve"> držící jednotlivé nádoby a ventilové soupravy z Alu profilů. Konstrukce musí umožňovat snadné vyjímání košů se sorbenty</w:t>
            </w:r>
            <w:r w:rsidR="001807CE">
              <w:t xml:space="preserve">. Maximální rozměr konstrukce 2x2 m. </w:t>
            </w:r>
          </w:p>
        </w:tc>
        <w:tc>
          <w:tcPr>
            <w:tcW w:w="2730" w:type="dxa"/>
          </w:tcPr>
          <w:p w14:paraId="67F72900"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6E9E1C0C" w14:textId="77777777" w:rsidTr="005D0539">
        <w:tc>
          <w:tcPr>
            <w:tcW w:w="5972" w:type="dxa"/>
            <w:vAlign w:val="center"/>
          </w:tcPr>
          <w:p w14:paraId="0BD48814" w14:textId="565B3949" w:rsidR="00934A3A" w:rsidRPr="00E220C2" w:rsidRDefault="00934A3A" w:rsidP="003B099E">
            <w:pPr>
              <w:pStyle w:val="Odstavecseseznamem"/>
              <w:numPr>
                <w:ilvl w:val="0"/>
                <w:numId w:val="3"/>
              </w:numPr>
              <w:spacing w:after="0" w:line="240" w:lineRule="auto"/>
            </w:pPr>
            <w:r w:rsidRPr="00E220C2">
              <w:lastRenderedPageBreak/>
              <w:t xml:space="preserve">Kompletní dodávka včetně stojanu </w:t>
            </w:r>
          </w:p>
        </w:tc>
        <w:tc>
          <w:tcPr>
            <w:tcW w:w="2730" w:type="dxa"/>
          </w:tcPr>
          <w:p w14:paraId="73751B1D" w14:textId="77777777" w:rsidR="00934A3A" w:rsidRPr="00C8649C" w:rsidRDefault="00934A3A" w:rsidP="005D0539">
            <w:pPr>
              <w:spacing w:after="120" w:line="240" w:lineRule="auto"/>
              <w:rPr>
                <w:rFonts w:ascii="Times New Roman" w:hAnsi="Times New Roman"/>
                <w:sz w:val="24"/>
                <w:szCs w:val="24"/>
              </w:rPr>
            </w:pPr>
          </w:p>
        </w:tc>
      </w:tr>
      <w:tr w:rsidR="001807CE" w:rsidRPr="00C8649C" w14:paraId="5BE304BE" w14:textId="77777777" w:rsidTr="005D0539">
        <w:tc>
          <w:tcPr>
            <w:tcW w:w="5972" w:type="dxa"/>
            <w:vAlign w:val="center"/>
          </w:tcPr>
          <w:p w14:paraId="4ABDCF91" w14:textId="2240C17C" w:rsidR="001807CE" w:rsidRPr="00E220C2" w:rsidRDefault="001807CE" w:rsidP="003B099E">
            <w:pPr>
              <w:pStyle w:val="Odstavecseseznamem"/>
              <w:numPr>
                <w:ilvl w:val="0"/>
                <w:numId w:val="3"/>
              </w:numPr>
              <w:spacing w:after="0" w:line="240" w:lineRule="auto"/>
            </w:pPr>
            <w:r w:rsidRPr="002340D9">
              <w:t xml:space="preserve">Potrubní napojení na redukční stanici budovy </w:t>
            </w:r>
            <w:proofErr w:type="gramStart"/>
            <w:r w:rsidRPr="002340D9">
              <w:t xml:space="preserve">2828 </w:t>
            </w:r>
            <w:r w:rsidRPr="00A60E52">
              <w:t>.</w:t>
            </w:r>
            <w:proofErr w:type="gramEnd"/>
            <w:r>
              <w:t xml:space="preserve"> Provedení přesné impulzní potrubí OD 1</w:t>
            </w:r>
            <w:r w:rsidR="00A60E52">
              <w:t>2</w:t>
            </w:r>
            <w:r>
              <w:t xml:space="preserve"> mm, armatury kompresní šroubení (dvojitá ferule). </w:t>
            </w:r>
          </w:p>
        </w:tc>
        <w:tc>
          <w:tcPr>
            <w:tcW w:w="2730" w:type="dxa"/>
          </w:tcPr>
          <w:p w14:paraId="6ED0D0B1" w14:textId="77777777" w:rsidR="001807CE" w:rsidRPr="00C8649C" w:rsidRDefault="001807CE" w:rsidP="005D0539">
            <w:pPr>
              <w:spacing w:after="120" w:line="240" w:lineRule="auto"/>
              <w:rPr>
                <w:rFonts w:ascii="Times New Roman" w:hAnsi="Times New Roman"/>
                <w:sz w:val="24"/>
                <w:szCs w:val="24"/>
              </w:rPr>
            </w:pPr>
          </w:p>
        </w:tc>
      </w:tr>
    </w:tbl>
    <w:p w14:paraId="1732D3FE" w14:textId="7054F64B" w:rsidR="00DF649D" w:rsidRDefault="00DF649D" w:rsidP="00E220C2">
      <w:pPr>
        <w:spacing w:after="120" w:line="240" w:lineRule="auto"/>
        <w:ind w:left="360"/>
        <w:rPr>
          <w:rFonts w:ascii="Times New Roman" w:hAnsi="Times New Roman"/>
          <w:bCs/>
          <w:color w:val="000000"/>
          <w:sz w:val="24"/>
          <w:szCs w:val="24"/>
        </w:rPr>
      </w:pPr>
    </w:p>
    <w:p w14:paraId="209EE856" w14:textId="1858B9F9" w:rsidR="003F4D42" w:rsidRPr="002340D9" w:rsidRDefault="002340D9" w:rsidP="00E220C2">
      <w:pPr>
        <w:spacing w:after="120" w:line="240" w:lineRule="auto"/>
        <w:ind w:left="360"/>
        <w:rPr>
          <w:rFonts w:ascii="Times New Roman" w:hAnsi="Times New Roman"/>
          <w:b/>
          <w:i/>
          <w:iCs/>
          <w:color w:val="000000"/>
          <w:sz w:val="24"/>
          <w:szCs w:val="24"/>
          <w:u w:val="single"/>
        </w:rPr>
      </w:pPr>
      <w:r>
        <w:rPr>
          <w:rFonts w:ascii="Times New Roman" w:hAnsi="Times New Roman"/>
          <w:b/>
          <w:color w:val="000000"/>
          <w:sz w:val="24"/>
          <w:szCs w:val="24"/>
        </w:rPr>
        <w:t>Technologické schéma tvoří přílohu č. 1c Smlouvy.</w:t>
      </w:r>
    </w:p>
    <w:p w14:paraId="65989957" w14:textId="77777777" w:rsidR="003F4D42" w:rsidRPr="002340D9" w:rsidRDefault="003F4D42" w:rsidP="00E220C2">
      <w:pPr>
        <w:spacing w:after="120" w:line="240" w:lineRule="auto"/>
        <w:ind w:left="360"/>
        <w:rPr>
          <w:rFonts w:ascii="Times New Roman" w:hAnsi="Times New Roman"/>
          <w:bCs/>
          <w:i/>
          <w:iCs/>
          <w:color w:val="000000"/>
          <w:sz w:val="24"/>
          <w:szCs w:val="24"/>
          <w:u w:val="single"/>
        </w:rPr>
      </w:pPr>
    </w:p>
    <w:sectPr w:rsidR="003F4D42" w:rsidRPr="002340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307E" w14:textId="77777777" w:rsidR="00425B43" w:rsidRDefault="00425B43" w:rsidP="00E220C2">
      <w:pPr>
        <w:spacing w:after="0" w:line="240" w:lineRule="auto"/>
      </w:pPr>
      <w:r>
        <w:separator/>
      </w:r>
    </w:p>
  </w:endnote>
  <w:endnote w:type="continuationSeparator" w:id="0">
    <w:p w14:paraId="269201F1" w14:textId="77777777" w:rsidR="00425B43" w:rsidRDefault="00425B43" w:rsidP="00E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B593" w14:textId="77777777" w:rsidR="009B4084" w:rsidRDefault="009B40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4520" w14:textId="77777777" w:rsidR="009B4084" w:rsidRDefault="009B40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D838" w14:textId="77777777" w:rsidR="009B4084" w:rsidRDefault="009B40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52BE" w14:textId="77777777" w:rsidR="00425B43" w:rsidRDefault="00425B43" w:rsidP="00E220C2">
      <w:pPr>
        <w:spacing w:after="0" w:line="240" w:lineRule="auto"/>
      </w:pPr>
      <w:r>
        <w:separator/>
      </w:r>
    </w:p>
  </w:footnote>
  <w:footnote w:type="continuationSeparator" w:id="0">
    <w:p w14:paraId="2DC27529" w14:textId="77777777" w:rsidR="00425B43" w:rsidRDefault="00425B43" w:rsidP="00E2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E2B4" w14:textId="77777777" w:rsidR="009B4084" w:rsidRDefault="009B40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04AD" w14:textId="49363588" w:rsidR="00E220C2" w:rsidRDefault="00E220C2" w:rsidP="00E220C2">
    <w:pPr>
      <w:pStyle w:val="smlouva"/>
      <w:rPr>
        <w:rFonts w:eastAsia="Calibri"/>
        <w:sz w:val="20"/>
        <w:lang w:eastAsia="en-US"/>
      </w:rPr>
    </w:pPr>
    <w:r>
      <w:rPr>
        <w:rFonts w:eastAsia="Calibri"/>
        <w:sz w:val="20"/>
        <w:lang w:eastAsia="en-US"/>
      </w:rPr>
      <w:t>Příloha č. 2 Zadávací dokumentace – „Aparatura pro čištění syntézního plynu</w:t>
    </w:r>
    <w:bookmarkStart w:id="0" w:name="_GoBack"/>
    <w:r w:rsidR="00066593">
      <w:rPr>
        <w:rFonts w:eastAsia="Calibri"/>
        <w:sz w:val="20"/>
        <w:lang w:eastAsia="en-US"/>
      </w:rPr>
      <w:t xml:space="preserve"> – opakované řízení</w:t>
    </w:r>
    <w:bookmarkEnd w:id="0"/>
    <w:r>
      <w:rPr>
        <w:rFonts w:eastAsia="Calibri"/>
        <w:sz w:val="20"/>
        <w:lang w:eastAsia="en-US"/>
      </w:rPr>
      <w:t>“</w:t>
    </w:r>
  </w:p>
  <w:p w14:paraId="7F5DA44A" w14:textId="77777777" w:rsidR="00E220C2" w:rsidRDefault="00E220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4DC1" w14:textId="77777777" w:rsidR="009B4084" w:rsidRDefault="009B40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145B"/>
    <w:multiLevelType w:val="hybridMultilevel"/>
    <w:tmpl w:val="F858D8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B40585"/>
    <w:multiLevelType w:val="multilevel"/>
    <w:tmpl w:val="3DA09D5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7386363D"/>
    <w:multiLevelType w:val="hybridMultilevel"/>
    <w:tmpl w:val="11AA2CF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E"/>
    <w:rsid w:val="00066593"/>
    <w:rsid w:val="00083FFA"/>
    <w:rsid w:val="001807CE"/>
    <w:rsid w:val="002340D9"/>
    <w:rsid w:val="00283D56"/>
    <w:rsid w:val="00347C02"/>
    <w:rsid w:val="003B0619"/>
    <w:rsid w:val="003B099E"/>
    <w:rsid w:val="003F4D42"/>
    <w:rsid w:val="00425B43"/>
    <w:rsid w:val="005232C8"/>
    <w:rsid w:val="00590898"/>
    <w:rsid w:val="005A20A5"/>
    <w:rsid w:val="006C739D"/>
    <w:rsid w:val="007576C4"/>
    <w:rsid w:val="008F4A72"/>
    <w:rsid w:val="00934A3A"/>
    <w:rsid w:val="009B4084"/>
    <w:rsid w:val="00A60E52"/>
    <w:rsid w:val="00A945F8"/>
    <w:rsid w:val="00B06D5B"/>
    <w:rsid w:val="00C3160C"/>
    <w:rsid w:val="00C72533"/>
    <w:rsid w:val="00CB608C"/>
    <w:rsid w:val="00DF649D"/>
    <w:rsid w:val="00E220C2"/>
    <w:rsid w:val="00E27D13"/>
    <w:rsid w:val="00EE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95B0"/>
  <w15:chartTrackingRefBased/>
  <w15:docId w15:val="{CF50320B-B830-4468-BDE3-534F38CB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99E"/>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3B099E"/>
    <w:pPr>
      <w:keepNext/>
      <w:outlineLvl w:val="0"/>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099E"/>
    <w:rPr>
      <w:rFonts w:ascii="Times New Roman" w:eastAsia="Calibri" w:hAnsi="Times New Roman" w:cs="Times New Roman"/>
      <w:b/>
    </w:rPr>
  </w:style>
  <w:style w:type="paragraph" w:styleId="Odstavecseseznamem">
    <w:name w:val="List Paragraph"/>
    <w:basedOn w:val="Normln"/>
    <w:qFormat/>
    <w:rsid w:val="003B099E"/>
    <w:pPr>
      <w:ind w:left="720"/>
      <w:contextualSpacing/>
    </w:pPr>
  </w:style>
  <w:style w:type="paragraph" w:styleId="Zkladntextodsazen">
    <w:name w:val="Body Text Indent"/>
    <w:basedOn w:val="Normln"/>
    <w:link w:val="ZkladntextodsazenChar"/>
    <w:semiHidden/>
    <w:rsid w:val="003B099E"/>
    <w:pPr>
      <w:spacing w:after="120" w:line="240" w:lineRule="auto"/>
      <w:ind w:left="360"/>
    </w:pPr>
    <w:rPr>
      <w:rFonts w:ascii="Times New Roman" w:hAnsi="Times New Roman"/>
    </w:rPr>
  </w:style>
  <w:style w:type="character" w:customStyle="1" w:styleId="ZkladntextodsazenChar">
    <w:name w:val="Základní text odsazený Char"/>
    <w:basedOn w:val="Standardnpsmoodstavce"/>
    <w:link w:val="Zkladntextodsazen"/>
    <w:semiHidden/>
    <w:rsid w:val="003B099E"/>
    <w:rPr>
      <w:rFonts w:ascii="Times New Roman" w:eastAsia="Calibri" w:hAnsi="Times New Roman" w:cs="Times New Roman"/>
    </w:rPr>
  </w:style>
  <w:style w:type="character" w:styleId="Odkaznakoment">
    <w:name w:val="annotation reference"/>
    <w:basedOn w:val="Standardnpsmoodstavce"/>
    <w:uiPriority w:val="99"/>
    <w:semiHidden/>
    <w:unhideWhenUsed/>
    <w:rsid w:val="003B099E"/>
    <w:rPr>
      <w:sz w:val="16"/>
      <w:szCs w:val="16"/>
    </w:rPr>
  </w:style>
  <w:style w:type="paragraph" w:styleId="Textkomente">
    <w:name w:val="annotation text"/>
    <w:basedOn w:val="Normln"/>
    <w:link w:val="TextkomenteChar"/>
    <w:uiPriority w:val="99"/>
    <w:semiHidden/>
    <w:unhideWhenUsed/>
    <w:rsid w:val="003B099E"/>
    <w:pPr>
      <w:spacing w:line="240" w:lineRule="auto"/>
    </w:pPr>
    <w:rPr>
      <w:sz w:val="20"/>
      <w:szCs w:val="20"/>
    </w:rPr>
  </w:style>
  <w:style w:type="character" w:customStyle="1" w:styleId="TextkomenteChar">
    <w:name w:val="Text komentáře Char"/>
    <w:basedOn w:val="Standardnpsmoodstavce"/>
    <w:link w:val="Textkomente"/>
    <w:uiPriority w:val="99"/>
    <w:semiHidden/>
    <w:rsid w:val="003B099E"/>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3B09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99E"/>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06D5B"/>
    <w:rPr>
      <w:b/>
      <w:bCs/>
    </w:rPr>
  </w:style>
  <w:style w:type="character" w:customStyle="1" w:styleId="PedmtkomenteChar">
    <w:name w:val="Předmět komentáře Char"/>
    <w:basedOn w:val="TextkomenteChar"/>
    <w:link w:val="Pedmtkomente"/>
    <w:uiPriority w:val="99"/>
    <w:semiHidden/>
    <w:rsid w:val="00B06D5B"/>
    <w:rPr>
      <w:rFonts w:ascii="Calibri" w:eastAsia="Calibri" w:hAnsi="Calibri" w:cs="Times New Roman"/>
      <w:b/>
      <w:bCs/>
      <w:sz w:val="20"/>
      <w:szCs w:val="20"/>
    </w:rPr>
  </w:style>
  <w:style w:type="paragraph" w:styleId="Zhlav">
    <w:name w:val="header"/>
    <w:basedOn w:val="Normln"/>
    <w:link w:val="ZhlavChar"/>
    <w:uiPriority w:val="99"/>
    <w:unhideWhenUsed/>
    <w:rsid w:val="00E220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0C2"/>
    <w:rPr>
      <w:rFonts w:ascii="Calibri" w:eastAsia="Calibri" w:hAnsi="Calibri" w:cs="Times New Roman"/>
    </w:rPr>
  </w:style>
  <w:style w:type="paragraph" w:styleId="Zpat">
    <w:name w:val="footer"/>
    <w:basedOn w:val="Normln"/>
    <w:link w:val="ZpatChar"/>
    <w:uiPriority w:val="99"/>
    <w:unhideWhenUsed/>
    <w:rsid w:val="00E220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0C2"/>
    <w:rPr>
      <w:rFonts w:ascii="Calibri" w:eastAsia="Calibri" w:hAnsi="Calibri" w:cs="Times New Roman"/>
    </w:rPr>
  </w:style>
  <w:style w:type="paragraph" w:customStyle="1" w:styleId="smlouva">
    <w:name w:val="smlouva"/>
    <w:basedOn w:val="Normln"/>
    <w:rsid w:val="00E220C2"/>
    <w:pPr>
      <w:spacing w:after="0" w:line="240" w:lineRule="exact"/>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1952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VUAnCh</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Pretschner</dc:creator>
  <cp:keywords/>
  <dc:description/>
  <cp:lastModifiedBy>Zdeněk Hanzlíček</cp:lastModifiedBy>
  <cp:revision>3</cp:revision>
  <dcterms:created xsi:type="dcterms:W3CDTF">2019-07-29T11:41:00Z</dcterms:created>
  <dcterms:modified xsi:type="dcterms:W3CDTF">2019-07-29T19:39:00Z</dcterms:modified>
</cp:coreProperties>
</file>