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4719D9FA" w:rsidR="000D0134" w:rsidRPr="00230F5E" w:rsidRDefault="00051A4C" w:rsidP="00DD569B">
      <w:pPr>
        <w:pStyle w:val="Zpat"/>
        <w:tabs>
          <w:tab w:val="clear" w:pos="4536"/>
          <w:tab w:val="clear" w:pos="9072"/>
        </w:tabs>
        <w:ind w:right="71"/>
        <w:jc w:val="both"/>
      </w:pPr>
      <w:r w:rsidRPr="00230F5E">
        <w:t xml:space="preserve">Příloha č. </w:t>
      </w:r>
      <w:r w:rsidR="004B25AC" w:rsidRPr="00230F5E">
        <w:t>2</w:t>
      </w:r>
      <w:r w:rsidR="000D0134" w:rsidRPr="00230F5E">
        <w:t xml:space="preserve"> Zadávací dokumentace veřejné zakázky </w:t>
      </w:r>
      <w:r w:rsidR="00E018A3" w:rsidRPr="00230F5E">
        <w:t>„</w:t>
      </w:r>
      <w:r w:rsidR="006245E3" w:rsidRPr="00230F5E">
        <w:t>Sestava NTB + Monitor + MS Office 2019</w:t>
      </w:r>
      <w:r w:rsidR="00F54126" w:rsidRPr="00230F5E">
        <w:t>“</w:t>
      </w:r>
      <w:r w:rsidR="007C5720">
        <w:t>_</w:t>
      </w:r>
      <w:r w:rsidR="007C5720" w:rsidRPr="00D33C77">
        <w:rPr>
          <w:b/>
        </w:rPr>
        <w:t>opakované řízení</w:t>
      </w:r>
    </w:p>
    <w:p w14:paraId="1451F0DC" w14:textId="77777777" w:rsidR="000D0134" w:rsidRPr="00230F5E"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230F5E" w:rsidRDefault="002B106B" w:rsidP="002B106B">
      <w:pPr>
        <w:suppressAutoHyphens/>
        <w:autoSpaceDN w:val="0"/>
        <w:spacing w:after="0" w:line="240" w:lineRule="auto"/>
        <w:jc w:val="center"/>
        <w:textAlignment w:val="baseline"/>
        <w:rPr>
          <w:rFonts w:ascii="Times New Roman" w:hAnsi="Times New Roman"/>
          <w:b/>
          <w:sz w:val="24"/>
        </w:rPr>
      </w:pPr>
      <w:r w:rsidRPr="00230F5E">
        <w:rPr>
          <w:rFonts w:ascii="Times New Roman" w:hAnsi="Times New Roman"/>
          <w:b/>
          <w:sz w:val="24"/>
        </w:rPr>
        <w:t>Smlouva o realizaci dodávky</w:t>
      </w:r>
    </w:p>
    <w:p w14:paraId="46A01273" w14:textId="77777777" w:rsidR="002B106B" w:rsidRPr="00230F5E"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230F5E" w:rsidRDefault="002B106B" w:rsidP="002F01D5">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 xml:space="preserve">uzavřená podle § 1746 </w:t>
      </w:r>
      <w:r w:rsidRPr="00230F5E">
        <w:rPr>
          <w:rFonts w:ascii="Times New Roman" w:eastAsia="Times New Roman" w:hAnsi="Times New Roman" w:cs="Times New Roman"/>
          <w:sz w:val="24"/>
          <w:szCs w:val="24"/>
          <w:lang w:eastAsia="cs-CZ"/>
        </w:rPr>
        <w:t xml:space="preserve">odst. 2 </w:t>
      </w:r>
      <w:r w:rsidRPr="00230F5E">
        <w:rPr>
          <w:rFonts w:ascii="Times New Roman" w:hAnsi="Times New Roman"/>
          <w:sz w:val="24"/>
        </w:rPr>
        <w:t>a násl. zákona č. 89/2012 Sb., občanský zákoník, v</w:t>
      </w:r>
      <w:r w:rsidRPr="00230F5E">
        <w:rPr>
          <w:rFonts w:ascii="Times New Roman" w:eastAsia="Times New Roman" w:hAnsi="Times New Roman" w:cs="Times New Roman"/>
          <w:sz w:val="24"/>
          <w:szCs w:val="24"/>
          <w:lang w:eastAsia="cs-CZ"/>
        </w:rPr>
        <w:t> </w:t>
      </w:r>
      <w:r w:rsidRPr="00230F5E">
        <w:rPr>
          <w:rFonts w:ascii="Times New Roman" w:hAnsi="Times New Roman"/>
          <w:sz w:val="24"/>
        </w:rPr>
        <w:t>platném znění</w:t>
      </w:r>
    </w:p>
    <w:p w14:paraId="79289916"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Smluvní strany:</w:t>
      </w:r>
    </w:p>
    <w:p w14:paraId="40EC50E1"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230F5E" w:rsidRDefault="00B84F19" w:rsidP="000B3771">
      <w:pPr>
        <w:suppressAutoHyphens/>
        <w:autoSpaceDN w:val="0"/>
        <w:spacing w:after="0" w:line="240" w:lineRule="auto"/>
        <w:textAlignment w:val="baseline"/>
        <w:rPr>
          <w:rFonts w:ascii="Times New Roman" w:hAnsi="Times New Roman"/>
          <w:b/>
          <w:sz w:val="24"/>
        </w:rPr>
      </w:pPr>
      <w:r w:rsidRPr="00230F5E">
        <w:rPr>
          <w:rFonts w:ascii="Times New Roman" w:hAnsi="Times New Roman"/>
          <w:b/>
          <w:sz w:val="24"/>
        </w:rPr>
        <w:t xml:space="preserve">Obchodní firma: </w:t>
      </w:r>
      <w:r w:rsidRPr="00230F5E">
        <w:rPr>
          <w:rFonts w:ascii="Times New Roman" w:hAnsi="Times New Roman"/>
          <w:b/>
          <w:sz w:val="24"/>
        </w:rPr>
        <w:tab/>
      </w:r>
      <w:r w:rsidRPr="00230F5E">
        <w:rPr>
          <w:rFonts w:ascii="Times New Roman" w:hAnsi="Times New Roman"/>
          <w:b/>
          <w:sz w:val="24"/>
        </w:rPr>
        <w:tab/>
      </w:r>
      <w:r w:rsidRPr="00230F5E">
        <w:rPr>
          <w:rFonts w:ascii="Times New Roman" w:hAnsi="Times New Roman"/>
          <w:b/>
          <w:sz w:val="24"/>
        </w:rPr>
        <w:tab/>
      </w:r>
      <w:r w:rsidR="00F54126" w:rsidRPr="00230F5E">
        <w:rPr>
          <w:rFonts w:ascii="Times New Roman" w:hAnsi="Times New Roman"/>
          <w:b/>
          <w:sz w:val="24"/>
        </w:rPr>
        <w:t>Unipetrol výzkumně vzdělávací centrum</w:t>
      </w:r>
      <w:r w:rsidRPr="00230F5E">
        <w:rPr>
          <w:rFonts w:ascii="Times New Roman" w:hAnsi="Times New Roman"/>
          <w:b/>
          <w:sz w:val="24"/>
        </w:rPr>
        <w:t>, a.s.</w:t>
      </w:r>
    </w:p>
    <w:p w14:paraId="05F7B363"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Sídlo:</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Revoluční 84, 400 01 Ústí nad Labem</w:t>
      </w:r>
    </w:p>
    <w:p w14:paraId="0AA9A26D" w14:textId="64CB055F"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IČ</w:t>
      </w:r>
      <w:r w:rsidR="00815892" w:rsidRPr="00230F5E">
        <w:rPr>
          <w:rFonts w:ascii="Times New Roman" w:hAnsi="Times New Roman"/>
          <w:sz w:val="24"/>
        </w:rPr>
        <w:t>O</w:t>
      </w: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62243136</w:t>
      </w:r>
    </w:p>
    <w:p w14:paraId="28C8F1B0"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DIČ:</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CZ62243136</w:t>
      </w:r>
    </w:p>
    <w:p w14:paraId="3FECA85B"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Bankovní spojení:</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Komerční banka Ústí nad Labem</w:t>
      </w:r>
    </w:p>
    <w:p w14:paraId="75038678"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Číslo účtu:</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7009-411/0100</w:t>
      </w:r>
    </w:p>
    <w:p w14:paraId="234A9A83" w14:textId="77777777" w:rsidR="00B84F19" w:rsidRPr="00230F5E" w:rsidRDefault="00B84F19" w:rsidP="000B3771">
      <w:pPr>
        <w:suppressAutoHyphens/>
        <w:autoSpaceDN w:val="0"/>
        <w:spacing w:after="0" w:line="240" w:lineRule="auto"/>
        <w:ind w:left="3544" w:hanging="3544"/>
        <w:textAlignment w:val="baseline"/>
      </w:pPr>
      <w:r w:rsidRPr="00230F5E">
        <w:rPr>
          <w:rFonts w:ascii="Times New Roman" w:hAnsi="Times New Roman"/>
          <w:sz w:val="24"/>
        </w:rPr>
        <w:t>Zápis v obchodním rejstříku:</w:t>
      </w:r>
      <w:r w:rsidRPr="00230F5E">
        <w:rPr>
          <w:rFonts w:ascii="Times New Roman" w:hAnsi="Times New Roman"/>
          <w:sz w:val="24"/>
        </w:rPr>
        <w:tab/>
        <w:t>Krajský soud v Ústí nad Labem, oddíl B, vložka 664</w:t>
      </w:r>
    </w:p>
    <w:p w14:paraId="0016633E" w14:textId="6FB2B800" w:rsidR="00C87303" w:rsidRPr="00230F5E"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sidRPr="00230F5E">
        <w:rPr>
          <w:rFonts w:ascii="Times New Roman" w:hAnsi="Times New Roman"/>
          <w:sz w:val="24"/>
        </w:rPr>
        <w:t>Zastoupená</w:t>
      </w:r>
      <w:r w:rsidR="00B84F19" w:rsidRPr="00230F5E">
        <w:rPr>
          <w:rFonts w:ascii="Times New Roman" w:hAnsi="Times New Roman"/>
          <w:sz w:val="24"/>
        </w:rPr>
        <w:t>:</w:t>
      </w:r>
      <w:r w:rsidR="000B3771" w:rsidRPr="00230F5E">
        <w:rPr>
          <w:rFonts w:ascii="Times New Roman" w:hAnsi="Times New Roman"/>
          <w:sz w:val="20"/>
        </w:rPr>
        <w:tab/>
        <w:t xml:space="preserve">                                                </w:t>
      </w:r>
      <w:r w:rsidR="00051A4C" w:rsidRPr="00230F5E">
        <w:rPr>
          <w:rFonts w:ascii="Times New Roman" w:hAnsi="Times New Roman"/>
          <w:sz w:val="24"/>
        </w:rPr>
        <w:t>Ing. Jiřím Hájkem, MBA</w:t>
      </w:r>
      <w:r w:rsidR="00B84F19" w:rsidRPr="00230F5E">
        <w:rPr>
          <w:rFonts w:ascii="Times New Roman" w:hAnsi="Times New Roman"/>
          <w:sz w:val="24"/>
        </w:rPr>
        <w:t xml:space="preserve">, předsedou </w:t>
      </w:r>
      <w:r w:rsidR="00C87303" w:rsidRPr="00230F5E">
        <w:rPr>
          <w:rFonts w:ascii="Times New Roman" w:hAnsi="Times New Roman"/>
          <w:sz w:val="24"/>
        </w:rPr>
        <w:t>p</w:t>
      </w:r>
      <w:r w:rsidR="00B84F19" w:rsidRPr="00230F5E">
        <w:rPr>
          <w:rFonts w:ascii="Times New Roman" w:hAnsi="Times New Roman"/>
          <w:sz w:val="24"/>
        </w:rPr>
        <w:t xml:space="preserve">ředstavenstva </w:t>
      </w:r>
    </w:p>
    <w:p w14:paraId="75E9F838" w14:textId="07B31DDF" w:rsidR="00B84F19" w:rsidRPr="00230F5E"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sidRPr="00230F5E">
        <w:rPr>
          <w:rFonts w:ascii="Times New Roman" w:hAnsi="Times New Roman"/>
          <w:sz w:val="24"/>
        </w:rPr>
        <w:tab/>
      </w:r>
      <w:r w:rsidR="00B84F19" w:rsidRPr="00230F5E">
        <w:rPr>
          <w:rFonts w:ascii="Times New Roman" w:hAnsi="Times New Roman"/>
          <w:sz w:val="24"/>
        </w:rPr>
        <w:t xml:space="preserve">a </w:t>
      </w:r>
      <w:r w:rsidR="00D531DF" w:rsidRPr="00230F5E">
        <w:rPr>
          <w:rFonts w:ascii="Times New Roman" w:hAnsi="Times New Roman"/>
          <w:sz w:val="24"/>
        </w:rPr>
        <w:t>I</w:t>
      </w:r>
      <w:r w:rsidR="00B84F19" w:rsidRPr="00230F5E">
        <w:rPr>
          <w:rFonts w:ascii="Times New Roman" w:hAnsi="Times New Roman"/>
          <w:sz w:val="24"/>
        </w:rPr>
        <w:t>ng. J</w:t>
      </w:r>
      <w:r w:rsidR="00051A4C" w:rsidRPr="00230F5E">
        <w:rPr>
          <w:rFonts w:ascii="Times New Roman" w:hAnsi="Times New Roman"/>
          <w:sz w:val="24"/>
        </w:rPr>
        <w:t>osefem Šimkem, Ph.D.,</w:t>
      </w:r>
      <w:r w:rsidR="00B84F19" w:rsidRPr="00230F5E">
        <w:rPr>
          <w:rFonts w:ascii="Times New Roman" w:hAnsi="Times New Roman"/>
          <w:sz w:val="24"/>
        </w:rPr>
        <w:t xml:space="preserve"> </w:t>
      </w:r>
      <w:r w:rsidRPr="00230F5E">
        <w:rPr>
          <w:rFonts w:ascii="Times New Roman" w:hAnsi="Times New Roman"/>
          <w:sz w:val="24"/>
        </w:rPr>
        <w:t>m</w:t>
      </w:r>
      <w:r w:rsidR="00B84F19" w:rsidRPr="00230F5E">
        <w:rPr>
          <w:rFonts w:ascii="Times New Roman" w:hAnsi="Times New Roman"/>
          <w:sz w:val="24"/>
        </w:rPr>
        <w:t>ístopředsedou představenstva</w:t>
      </w:r>
    </w:p>
    <w:p w14:paraId="2BE46D1D" w14:textId="77777777" w:rsidR="00273507" w:rsidRPr="00230F5E"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230F5E" w:rsidRDefault="00B84F19" w:rsidP="000B3771">
      <w:pPr>
        <w:suppressAutoHyphens/>
        <w:autoSpaceDN w:val="0"/>
        <w:spacing w:after="0" w:line="240" w:lineRule="auto"/>
        <w:ind w:left="3544" w:hanging="3544"/>
        <w:textAlignment w:val="baseline"/>
      </w:pPr>
      <w:r w:rsidRPr="00230F5E">
        <w:rPr>
          <w:rFonts w:ascii="Times New Roman" w:hAnsi="Times New Roman"/>
          <w:sz w:val="24"/>
        </w:rPr>
        <w:t>Osoba oprávněná k jednání</w:t>
      </w:r>
    </w:p>
    <w:p w14:paraId="4E2A456F" w14:textId="77777777" w:rsidR="006245E3" w:rsidRPr="00230F5E" w:rsidRDefault="00B84F19"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ve věcech technických:</w:t>
      </w:r>
      <w:r w:rsidRPr="00230F5E">
        <w:rPr>
          <w:rFonts w:ascii="Times New Roman" w:hAnsi="Times New Roman"/>
          <w:sz w:val="24"/>
        </w:rPr>
        <w:tab/>
      </w:r>
      <w:r w:rsidR="006245E3" w:rsidRPr="00230F5E">
        <w:rPr>
          <w:rFonts w:ascii="Times New Roman" w:hAnsi="Times New Roman"/>
          <w:sz w:val="24"/>
        </w:rPr>
        <w:t>Petr Zatloukal – administrátor IT</w:t>
      </w:r>
    </w:p>
    <w:p w14:paraId="5B531C24" w14:textId="017CB378" w:rsidR="00051A4C" w:rsidRPr="00230F5E" w:rsidRDefault="006245E3"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ab/>
      </w:r>
      <w:r w:rsidRPr="00230F5E">
        <w:rPr>
          <w:rFonts w:ascii="Times New Roman" w:hAnsi="Times New Roman"/>
          <w:sz w:val="24"/>
        </w:rPr>
        <w:tab/>
        <w:t xml:space="preserve">e-mail: </w:t>
      </w:r>
      <w:hyperlink r:id="rId8" w:history="1">
        <w:r w:rsidRPr="00230F5E">
          <w:rPr>
            <w:rStyle w:val="Hypertextovodkaz"/>
            <w:rFonts w:ascii="Times New Roman" w:hAnsi="Times New Roman" w:cstheme="minorBidi"/>
            <w:sz w:val="24"/>
          </w:rPr>
          <w:t>petr.zatloukal@unicre.cz</w:t>
        </w:r>
      </w:hyperlink>
    </w:p>
    <w:p w14:paraId="6A0685A6" w14:textId="4D7208DD" w:rsidR="00B84F19" w:rsidRPr="00230F5E" w:rsidRDefault="00051A4C"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ab/>
      </w:r>
      <w:r w:rsidR="00F54126" w:rsidRPr="00230F5E">
        <w:rPr>
          <w:rFonts w:ascii="Times New Roman" w:hAnsi="Times New Roman"/>
          <w:sz w:val="24"/>
        </w:rPr>
        <w:t>tel: 471 122 </w:t>
      </w:r>
      <w:r w:rsidRPr="00230F5E">
        <w:rPr>
          <w:rFonts w:ascii="Times New Roman" w:hAnsi="Times New Roman"/>
          <w:sz w:val="24"/>
        </w:rPr>
        <w:t>23</w:t>
      </w:r>
      <w:r w:rsidR="006245E3" w:rsidRPr="00230F5E">
        <w:rPr>
          <w:rFonts w:ascii="Times New Roman" w:hAnsi="Times New Roman"/>
          <w:sz w:val="24"/>
        </w:rPr>
        <w:t>2</w:t>
      </w:r>
    </w:p>
    <w:p w14:paraId="174232B5" w14:textId="52CF46DC" w:rsidR="00F54126" w:rsidRPr="00230F5E" w:rsidRDefault="00273507"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Osoby pro realizaci</w:t>
      </w:r>
      <w:r w:rsidR="00951F24"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00AD75FF" w:rsidRPr="00230F5E">
        <w:rPr>
          <w:rFonts w:ascii="Times New Roman" w:hAnsi="Times New Roman"/>
          <w:sz w:val="24"/>
        </w:rPr>
        <w:t>Bc. Ivana Čechová</w:t>
      </w:r>
      <w:r w:rsidR="00F120B3" w:rsidRPr="00230F5E">
        <w:rPr>
          <w:rFonts w:ascii="Times New Roman" w:hAnsi="Times New Roman"/>
          <w:sz w:val="24"/>
        </w:rPr>
        <w:t xml:space="preserve">, </w:t>
      </w:r>
      <w:r w:rsidR="00AD75FF" w:rsidRPr="00230F5E">
        <w:rPr>
          <w:rFonts w:ascii="Times New Roman" w:hAnsi="Times New Roman"/>
          <w:sz w:val="24"/>
        </w:rPr>
        <w:t>administrátor úseků / projektů</w:t>
      </w:r>
      <w:r w:rsidR="00F54126" w:rsidRPr="00230F5E">
        <w:rPr>
          <w:rFonts w:ascii="Times New Roman" w:hAnsi="Times New Roman"/>
          <w:sz w:val="24"/>
        </w:rPr>
        <w:t xml:space="preserve">, </w:t>
      </w:r>
    </w:p>
    <w:p w14:paraId="0330ABD3" w14:textId="77777777" w:rsidR="00AD75FF" w:rsidRPr="00230F5E" w:rsidRDefault="00F54126" w:rsidP="00F54126">
      <w:pPr>
        <w:suppressAutoHyphens/>
        <w:autoSpaceDN w:val="0"/>
        <w:spacing w:after="0" w:line="240" w:lineRule="auto"/>
        <w:ind w:left="3540"/>
        <w:textAlignment w:val="baseline"/>
        <w:rPr>
          <w:rStyle w:val="Hypertextovodkaz"/>
          <w:rFonts w:ascii="Times New Roman" w:hAnsi="Times New Roman"/>
          <w:sz w:val="24"/>
          <w:szCs w:val="24"/>
        </w:rPr>
      </w:pPr>
      <w:r w:rsidRPr="00230F5E">
        <w:rPr>
          <w:rFonts w:ascii="Times New Roman" w:hAnsi="Times New Roman" w:cs="Times New Roman"/>
          <w:sz w:val="24"/>
          <w:szCs w:val="24"/>
        </w:rPr>
        <w:t xml:space="preserve">e-mail: </w:t>
      </w:r>
      <w:hyperlink r:id="rId9" w:history="1">
        <w:r w:rsidR="00AD75FF" w:rsidRPr="00230F5E">
          <w:rPr>
            <w:rStyle w:val="Hypertextovodkaz"/>
            <w:rFonts w:ascii="Times New Roman" w:hAnsi="Times New Roman"/>
            <w:sz w:val="24"/>
            <w:szCs w:val="24"/>
          </w:rPr>
          <w:t>ivana.cechova@unicre.cz</w:t>
        </w:r>
      </w:hyperlink>
    </w:p>
    <w:p w14:paraId="61A017D4" w14:textId="455C7DE1" w:rsidR="00B84F19" w:rsidRPr="00230F5E" w:rsidRDefault="00F54126" w:rsidP="00F54126">
      <w:pPr>
        <w:suppressAutoHyphens/>
        <w:autoSpaceDN w:val="0"/>
        <w:spacing w:after="0" w:line="240" w:lineRule="auto"/>
        <w:ind w:left="3540"/>
        <w:textAlignment w:val="baseline"/>
        <w:rPr>
          <w:rFonts w:ascii="Times New Roman" w:hAnsi="Times New Roman"/>
          <w:sz w:val="24"/>
        </w:rPr>
      </w:pPr>
      <w:r w:rsidRPr="00230F5E">
        <w:rPr>
          <w:rFonts w:ascii="Times New Roman" w:hAnsi="Times New Roman"/>
          <w:sz w:val="24"/>
        </w:rPr>
        <w:t>tel: </w:t>
      </w:r>
      <w:r w:rsidR="006245E3" w:rsidRPr="00230F5E">
        <w:rPr>
          <w:rFonts w:ascii="Times New Roman" w:hAnsi="Times New Roman"/>
          <w:sz w:val="24"/>
        </w:rPr>
        <w:t>471 122 232</w:t>
      </w:r>
    </w:p>
    <w:p w14:paraId="55BF0432" w14:textId="77777777" w:rsidR="00316753" w:rsidRPr="00230F5E"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na straně jedné</w:t>
      </w:r>
    </w:p>
    <w:p w14:paraId="4A977DBC"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(dále jen „</w:t>
      </w:r>
      <w:r w:rsidRPr="00230F5E">
        <w:rPr>
          <w:rFonts w:ascii="Times New Roman" w:hAnsi="Times New Roman"/>
          <w:b/>
          <w:sz w:val="24"/>
        </w:rPr>
        <w:t>Objednatel</w:t>
      </w:r>
      <w:r w:rsidRPr="00230F5E">
        <w:rPr>
          <w:rFonts w:ascii="Times New Roman" w:hAnsi="Times New Roman"/>
          <w:sz w:val="24"/>
        </w:rPr>
        <w:t>“)</w:t>
      </w:r>
    </w:p>
    <w:p w14:paraId="30BF70DC" w14:textId="77777777" w:rsidR="00316753" w:rsidRPr="00230F5E"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a</w:t>
      </w:r>
    </w:p>
    <w:p w14:paraId="73A029D6" w14:textId="77777777" w:rsidR="00B84F19" w:rsidRPr="00230F5E" w:rsidRDefault="00B84F19" w:rsidP="00B61F32">
      <w:pPr>
        <w:suppressAutoHyphens/>
        <w:autoSpaceDN w:val="0"/>
        <w:spacing w:after="0" w:line="240" w:lineRule="auto"/>
        <w:jc w:val="both"/>
        <w:textAlignment w:val="baseline"/>
        <w:rPr>
          <w:rFonts w:ascii="Times New Roman" w:hAnsi="Times New Roman"/>
          <w:sz w:val="24"/>
        </w:rPr>
      </w:pPr>
    </w:p>
    <w:p w14:paraId="6271F3F2" w14:textId="568945B8"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Obchodní firma/název</w:t>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16753" w:rsidRPr="00230F5E">
        <w:rPr>
          <w:rFonts w:ascii="Times New Roman" w:eastAsia="Times New Roman" w:hAnsi="Times New Roman" w:cs="Times New Roman"/>
          <w:sz w:val="24"/>
          <w:szCs w:val="24"/>
          <w:highlight w:val="green"/>
          <w:lang w:eastAsia="cs-CZ"/>
        </w:rPr>
        <w:t xml:space="preserve">doplní </w:t>
      </w:r>
      <w:r w:rsidR="003056E0" w:rsidRPr="00230F5E">
        <w:rPr>
          <w:rFonts w:ascii="Times New Roman" w:eastAsia="Times New Roman" w:hAnsi="Times New Roman" w:cs="Times New Roman"/>
          <w:sz w:val="24"/>
          <w:szCs w:val="24"/>
          <w:highlight w:val="green"/>
          <w:lang w:eastAsia="cs-CZ"/>
        </w:rPr>
        <w:t>účastník</w:t>
      </w:r>
      <w:r w:rsidRPr="00230F5E">
        <w:rPr>
          <w:rFonts w:ascii="Times New Roman" w:eastAsia="Times New Roman" w:hAnsi="Times New Roman" w:cs="Times New Roman"/>
          <w:sz w:val="24"/>
          <w:szCs w:val="24"/>
          <w:lang w:eastAsia="cs-CZ"/>
        </w:rPr>
        <w:t>]</w:t>
      </w:r>
    </w:p>
    <w:p w14:paraId="48A878D5" w14:textId="43BE0531"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Identifikační číslo/rodné číslo:</w:t>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02306F21" w14:textId="23795836"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Sídlo/adresa:</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724001C" w14:textId="2425D18B"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IČ</w:t>
      </w:r>
      <w:r w:rsidR="00815892" w:rsidRPr="00230F5E">
        <w:rPr>
          <w:rFonts w:ascii="Times New Roman" w:hAnsi="Times New Roman"/>
          <w:sz w:val="24"/>
        </w:rPr>
        <w:t>O</w:t>
      </w: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5B24F1B6" w14:textId="2DCCC198"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DIČ:</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3359C529" w14:textId="606EF3E3"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Bankovní spojení:</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5ED7AE8" w14:textId="5F547EF6"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Číslo účtu:</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5290D4EC" w14:textId="1B9C758E"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Zápis v obchodním rejstříku:</w:t>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94535E2" w14:textId="7F3548B6" w:rsidR="00B84F19" w:rsidRPr="00230F5E"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sidRPr="00230F5E">
        <w:rPr>
          <w:rFonts w:ascii="Times New Roman" w:hAnsi="Times New Roman"/>
          <w:sz w:val="24"/>
        </w:rPr>
        <w:t>Zastoupená</w:t>
      </w:r>
      <w:r w:rsidR="00B84F19" w:rsidRPr="00230F5E">
        <w:rPr>
          <w:rFonts w:ascii="Times New Roman" w:hAnsi="Times New Roman"/>
          <w:sz w:val="24"/>
        </w:rPr>
        <w:t>:</w:t>
      </w:r>
      <w:r w:rsidR="00D8145D" w:rsidRPr="00230F5E">
        <w:rPr>
          <w:rFonts w:ascii="Times New Roman" w:eastAsia="Times New Roman" w:hAnsi="Times New Roman" w:cs="Times New Roman"/>
          <w:sz w:val="24"/>
          <w:szCs w:val="24"/>
          <w:lang w:eastAsia="cs-CZ"/>
        </w:rPr>
        <w:t xml:space="preserve"> </w:t>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t>[</w:t>
      </w:r>
      <w:r w:rsidR="003056E0" w:rsidRPr="00230F5E">
        <w:rPr>
          <w:rFonts w:ascii="Times New Roman" w:eastAsia="Times New Roman" w:hAnsi="Times New Roman" w:cs="Times New Roman"/>
          <w:sz w:val="24"/>
          <w:szCs w:val="24"/>
          <w:highlight w:val="green"/>
          <w:lang w:eastAsia="cs-CZ"/>
        </w:rPr>
        <w:t>doplní účastník</w:t>
      </w:r>
      <w:r w:rsidR="00D8145D" w:rsidRPr="00230F5E">
        <w:rPr>
          <w:rFonts w:ascii="Times New Roman" w:eastAsia="Times New Roman" w:hAnsi="Times New Roman" w:cs="Times New Roman"/>
          <w:sz w:val="24"/>
          <w:szCs w:val="24"/>
          <w:lang w:eastAsia="cs-CZ"/>
        </w:rPr>
        <w:t>]</w:t>
      </w:r>
    </w:p>
    <w:p w14:paraId="46DCDADB" w14:textId="77777777" w:rsidR="00D8145D" w:rsidRPr="00230F5E"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230F5E" w:rsidRDefault="00B84F19" w:rsidP="00B61F32">
      <w:pPr>
        <w:suppressAutoHyphens/>
        <w:autoSpaceDN w:val="0"/>
        <w:spacing w:after="0" w:line="240" w:lineRule="auto"/>
        <w:jc w:val="center"/>
        <w:textAlignment w:val="baseline"/>
      </w:pPr>
      <w:r w:rsidRPr="00230F5E">
        <w:rPr>
          <w:rFonts w:ascii="Times New Roman" w:hAnsi="Times New Roman"/>
          <w:sz w:val="24"/>
        </w:rPr>
        <w:t>na straně druhé</w:t>
      </w:r>
    </w:p>
    <w:p w14:paraId="5EF16A9A"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(dále jen „</w:t>
      </w:r>
      <w:r w:rsidRPr="00230F5E">
        <w:rPr>
          <w:rFonts w:ascii="Times New Roman" w:hAnsi="Times New Roman"/>
          <w:b/>
          <w:sz w:val="24"/>
        </w:rPr>
        <w:t>Dodavatel</w:t>
      </w:r>
      <w:r w:rsidRPr="00230F5E">
        <w:rPr>
          <w:rFonts w:ascii="Times New Roman" w:hAnsi="Times New Roman"/>
          <w:sz w:val="24"/>
        </w:rPr>
        <w:t>“)</w:t>
      </w:r>
    </w:p>
    <w:p w14:paraId="6CC23347"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uzavírají na základě pravé a svobodné vůle tuto</w:t>
      </w:r>
    </w:p>
    <w:p w14:paraId="71361DBB" w14:textId="77777777" w:rsidR="00B84F19" w:rsidRPr="00230F5E" w:rsidRDefault="00462926" w:rsidP="00B61F32">
      <w:pPr>
        <w:suppressAutoHyphens/>
        <w:autoSpaceDN w:val="0"/>
        <w:spacing w:after="0" w:line="240" w:lineRule="auto"/>
        <w:jc w:val="center"/>
        <w:textAlignment w:val="baseline"/>
        <w:rPr>
          <w:rFonts w:ascii="Times New Roman" w:hAnsi="Times New Roman"/>
          <w:b/>
          <w:sz w:val="24"/>
        </w:rPr>
      </w:pPr>
      <w:r w:rsidRPr="00230F5E">
        <w:rPr>
          <w:rFonts w:ascii="Times New Roman" w:hAnsi="Times New Roman"/>
          <w:b/>
          <w:sz w:val="24"/>
        </w:rPr>
        <w:t>Smlouvu o realizaci dodávky</w:t>
      </w:r>
    </w:p>
    <w:p w14:paraId="441F8159"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lastRenderedPageBreak/>
        <w:t>(dále jen „</w:t>
      </w:r>
      <w:r w:rsidRPr="00230F5E">
        <w:rPr>
          <w:rFonts w:ascii="Times New Roman" w:eastAsia="Times New Roman" w:hAnsi="Times New Roman" w:cs="Times New Roman"/>
          <w:b/>
          <w:sz w:val="24"/>
          <w:szCs w:val="24"/>
          <w:lang w:eastAsia="cs-CZ"/>
        </w:rPr>
        <w:t>Smlouva</w:t>
      </w:r>
      <w:r w:rsidRPr="00230F5E">
        <w:rPr>
          <w:rFonts w:ascii="Times New Roman" w:hAnsi="Times New Roman"/>
          <w:sz w:val="24"/>
        </w:rPr>
        <w:t>“)</w:t>
      </w:r>
    </w:p>
    <w:p w14:paraId="45401791" w14:textId="77777777" w:rsidR="009A6FE0" w:rsidRPr="00230F5E" w:rsidRDefault="009A6FE0" w:rsidP="006514C2">
      <w:pPr>
        <w:suppressAutoHyphens/>
        <w:autoSpaceDN w:val="0"/>
        <w:spacing w:before="120" w:after="120" w:line="240" w:lineRule="auto"/>
        <w:jc w:val="center"/>
        <w:textAlignment w:val="baseline"/>
        <w:rPr>
          <w:rFonts w:ascii="Times New Roman" w:hAnsi="Times New Roman"/>
          <w:b/>
          <w:sz w:val="24"/>
        </w:rPr>
      </w:pPr>
    </w:p>
    <w:p w14:paraId="07B21B43" w14:textId="48629D31" w:rsidR="00B84F19" w:rsidRPr="00230F5E" w:rsidRDefault="00B84F19" w:rsidP="006514C2">
      <w:pPr>
        <w:suppressAutoHyphens/>
        <w:autoSpaceDN w:val="0"/>
        <w:spacing w:before="120" w:after="120" w:line="240" w:lineRule="auto"/>
        <w:jc w:val="center"/>
        <w:textAlignment w:val="baseline"/>
        <w:rPr>
          <w:rFonts w:ascii="Times New Roman" w:hAnsi="Times New Roman"/>
          <w:b/>
          <w:sz w:val="24"/>
        </w:rPr>
      </w:pPr>
      <w:r w:rsidRPr="00230F5E">
        <w:rPr>
          <w:rFonts w:ascii="Times New Roman" w:hAnsi="Times New Roman"/>
          <w:b/>
          <w:sz w:val="24"/>
        </w:rPr>
        <w:t>PREAMBULE</w:t>
      </w:r>
    </w:p>
    <w:p w14:paraId="56CC8A58" w14:textId="39BA9F65" w:rsidR="00B84F19" w:rsidRPr="00230F5E" w:rsidRDefault="00D8145D" w:rsidP="006514C2">
      <w:pPr>
        <w:suppressAutoHyphens/>
        <w:autoSpaceDN w:val="0"/>
        <w:spacing w:after="120" w:line="240" w:lineRule="auto"/>
        <w:jc w:val="both"/>
        <w:textAlignment w:val="baseline"/>
        <w:rPr>
          <w:rFonts w:ascii="Times New Roman" w:hAnsi="Times New Roman" w:cs="Times New Roman"/>
          <w:sz w:val="20"/>
        </w:rPr>
      </w:pPr>
      <w:r w:rsidRPr="00230F5E">
        <w:rPr>
          <w:rFonts w:ascii="Times New Roman" w:hAnsi="Times New Roman" w:cs="Times New Roman"/>
          <w:sz w:val="24"/>
        </w:rPr>
        <w:t>Ta</w:t>
      </w:r>
      <w:r w:rsidR="00B84F19" w:rsidRPr="00230F5E">
        <w:rPr>
          <w:rFonts w:ascii="Times New Roman" w:hAnsi="Times New Roman" w:cs="Times New Roman"/>
          <w:sz w:val="24"/>
        </w:rPr>
        <w:t xml:space="preserve">to </w:t>
      </w:r>
      <w:r w:rsidR="00B84F19" w:rsidRPr="00230F5E">
        <w:rPr>
          <w:rFonts w:ascii="Times New Roman" w:eastAsia="Times New Roman" w:hAnsi="Times New Roman" w:cs="Times New Roman"/>
          <w:sz w:val="24"/>
          <w:szCs w:val="24"/>
          <w:lang w:eastAsia="cs-CZ"/>
        </w:rPr>
        <w:t>Smlouv</w:t>
      </w:r>
      <w:r w:rsidRPr="00230F5E">
        <w:rPr>
          <w:rFonts w:ascii="Times New Roman" w:eastAsia="Times New Roman" w:hAnsi="Times New Roman" w:cs="Times New Roman"/>
          <w:sz w:val="24"/>
          <w:szCs w:val="24"/>
          <w:lang w:eastAsia="cs-CZ"/>
        </w:rPr>
        <w:t>a</w:t>
      </w:r>
      <w:r w:rsidR="00B84F19" w:rsidRPr="00230F5E">
        <w:rPr>
          <w:rFonts w:ascii="Times New Roman" w:hAnsi="Times New Roman" w:cs="Times New Roman"/>
          <w:sz w:val="24"/>
        </w:rPr>
        <w:t xml:space="preserve"> </w:t>
      </w:r>
      <w:r w:rsidRPr="00230F5E">
        <w:rPr>
          <w:rFonts w:ascii="Times New Roman" w:hAnsi="Times New Roman" w:cs="Times New Roman"/>
          <w:sz w:val="24"/>
        </w:rPr>
        <w:t xml:space="preserve">je uzavřena na plnění </w:t>
      </w:r>
      <w:r w:rsidR="00D531DF" w:rsidRPr="00230F5E">
        <w:rPr>
          <w:rFonts w:ascii="Times New Roman" w:hAnsi="Times New Roman" w:cs="Times New Roman"/>
          <w:sz w:val="24"/>
        </w:rPr>
        <w:t>po</w:t>
      </w:r>
      <w:r w:rsidR="00B52FAE" w:rsidRPr="00230F5E">
        <w:rPr>
          <w:rFonts w:ascii="Times New Roman" w:hAnsi="Times New Roman" w:cs="Times New Roman"/>
          <w:sz w:val="24"/>
        </w:rPr>
        <w:t xml:space="preserve">dlimitní </w:t>
      </w:r>
      <w:r w:rsidR="00B84F19" w:rsidRPr="00230F5E">
        <w:rPr>
          <w:rFonts w:ascii="Times New Roman" w:hAnsi="Times New Roman" w:cs="Times New Roman"/>
          <w:sz w:val="24"/>
        </w:rPr>
        <w:t xml:space="preserve">veřejné zakázky </w:t>
      </w:r>
      <w:r w:rsidR="00B84F19" w:rsidRPr="00230F5E">
        <w:rPr>
          <w:rFonts w:ascii="Times New Roman" w:eastAsia="Times New Roman" w:hAnsi="Times New Roman" w:cs="Times New Roman"/>
          <w:b/>
          <w:sz w:val="24"/>
          <w:szCs w:val="24"/>
          <w:lang w:eastAsia="cs-CZ"/>
        </w:rPr>
        <w:t>s</w:t>
      </w:r>
      <w:r w:rsidR="00B84F19" w:rsidRPr="00230F5E">
        <w:rPr>
          <w:rFonts w:ascii="Times New Roman" w:eastAsia="Times New Roman" w:hAnsi="Times New Roman" w:cs="Times New Roman"/>
          <w:sz w:val="24"/>
          <w:szCs w:val="24"/>
          <w:lang w:eastAsia="cs-CZ"/>
        </w:rPr>
        <w:t> názvem</w:t>
      </w:r>
      <w:r w:rsidR="00B84F19" w:rsidRPr="00230F5E">
        <w:rPr>
          <w:rFonts w:ascii="Times New Roman" w:eastAsia="Times New Roman" w:hAnsi="Times New Roman" w:cs="Times New Roman"/>
          <w:b/>
          <w:sz w:val="24"/>
          <w:szCs w:val="24"/>
          <w:lang w:eastAsia="cs-CZ"/>
        </w:rPr>
        <w:t xml:space="preserve"> </w:t>
      </w:r>
      <w:r w:rsidR="00B84F19" w:rsidRPr="00230F5E">
        <w:rPr>
          <w:rFonts w:ascii="Times New Roman" w:eastAsia="Times New Roman" w:hAnsi="Times New Roman" w:cs="Times New Roman"/>
          <w:sz w:val="24"/>
          <w:szCs w:val="24"/>
          <w:lang w:eastAsia="cs-CZ"/>
        </w:rPr>
        <w:t>„</w:t>
      </w:r>
      <w:bookmarkStart w:id="0" w:name="_GoBack"/>
      <w:r w:rsidR="006245E3" w:rsidRPr="00230F5E">
        <w:rPr>
          <w:rFonts w:ascii="Times New Roman" w:hAnsi="Times New Roman" w:cs="Times New Roman"/>
          <w:b/>
          <w:sz w:val="24"/>
        </w:rPr>
        <w:t>Sestava</w:t>
      </w:r>
      <w:bookmarkEnd w:id="0"/>
      <w:r w:rsidR="006245E3" w:rsidRPr="00230F5E">
        <w:rPr>
          <w:rFonts w:ascii="Times New Roman" w:hAnsi="Times New Roman" w:cs="Times New Roman"/>
          <w:b/>
          <w:sz w:val="24"/>
        </w:rPr>
        <w:t xml:space="preserve"> </w:t>
      </w:r>
      <w:r w:rsidR="009A6FE0" w:rsidRPr="00230F5E">
        <w:rPr>
          <w:rFonts w:ascii="Times New Roman" w:hAnsi="Times New Roman" w:cs="Times New Roman"/>
          <w:b/>
          <w:sz w:val="24"/>
        </w:rPr>
        <w:t> N</w:t>
      </w:r>
      <w:r w:rsidR="006245E3" w:rsidRPr="00230F5E">
        <w:rPr>
          <w:rFonts w:ascii="Times New Roman" w:hAnsi="Times New Roman" w:cs="Times New Roman"/>
          <w:b/>
          <w:sz w:val="24"/>
        </w:rPr>
        <w:t>TB</w:t>
      </w:r>
      <w:r w:rsidR="009A6FE0" w:rsidRPr="00230F5E">
        <w:rPr>
          <w:rFonts w:ascii="Times New Roman" w:hAnsi="Times New Roman" w:cs="Times New Roman"/>
          <w:b/>
          <w:sz w:val="24"/>
        </w:rPr>
        <w:t> </w:t>
      </w:r>
      <w:r w:rsidR="006245E3" w:rsidRPr="00230F5E">
        <w:rPr>
          <w:rFonts w:ascii="Times New Roman" w:hAnsi="Times New Roman" w:cs="Times New Roman"/>
          <w:b/>
          <w:sz w:val="24"/>
        </w:rPr>
        <w:t>+</w:t>
      </w:r>
      <w:r w:rsidR="009A6FE0" w:rsidRPr="00230F5E">
        <w:rPr>
          <w:rFonts w:ascii="Times New Roman" w:hAnsi="Times New Roman" w:cs="Times New Roman"/>
          <w:b/>
          <w:sz w:val="24"/>
        </w:rPr>
        <w:t> </w:t>
      </w:r>
      <w:r w:rsidR="006245E3" w:rsidRPr="00230F5E">
        <w:rPr>
          <w:rFonts w:ascii="Times New Roman" w:hAnsi="Times New Roman" w:cs="Times New Roman"/>
          <w:b/>
          <w:sz w:val="24"/>
        </w:rPr>
        <w:t xml:space="preserve"> Monitor + MS Office 2019</w:t>
      </w:r>
      <w:r w:rsidR="003B102E">
        <w:rPr>
          <w:rFonts w:ascii="Times New Roman" w:hAnsi="Times New Roman" w:cs="Times New Roman"/>
          <w:b/>
          <w:sz w:val="24"/>
        </w:rPr>
        <w:t>_opakované řízení</w:t>
      </w:r>
      <w:r w:rsidR="00F54126" w:rsidRPr="00230F5E">
        <w:rPr>
          <w:rFonts w:ascii="Times New Roman" w:hAnsi="Times New Roman" w:cs="Times New Roman"/>
          <w:sz w:val="24"/>
        </w:rPr>
        <w:t>“</w:t>
      </w:r>
      <w:r w:rsidR="00C256F9">
        <w:rPr>
          <w:rFonts w:ascii="Times New Roman" w:hAnsi="Times New Roman" w:cs="Times New Roman"/>
          <w:sz w:val="24"/>
        </w:rPr>
        <w:t xml:space="preserve"> </w:t>
      </w:r>
      <w:r w:rsidR="00B84F19" w:rsidRPr="00230F5E">
        <w:rPr>
          <w:rFonts w:ascii="Times New Roman" w:hAnsi="Times New Roman" w:cs="Times New Roman"/>
          <w:sz w:val="24"/>
        </w:rPr>
        <w:t>(dále též „</w:t>
      </w:r>
      <w:r w:rsidR="00B84F19" w:rsidRPr="00230F5E">
        <w:rPr>
          <w:rFonts w:ascii="Times New Roman" w:hAnsi="Times New Roman" w:cs="Times New Roman"/>
          <w:b/>
          <w:sz w:val="24"/>
        </w:rPr>
        <w:t>Veřejná zakázk</w:t>
      </w:r>
      <w:r w:rsidR="00B84F19" w:rsidRPr="00230F5E">
        <w:rPr>
          <w:rFonts w:ascii="Times New Roman" w:eastAsia="Times New Roman" w:hAnsi="Times New Roman" w:cs="Times New Roman"/>
          <w:b/>
          <w:sz w:val="24"/>
          <w:szCs w:val="24"/>
          <w:lang w:eastAsia="cs-CZ"/>
        </w:rPr>
        <w:t>a</w:t>
      </w:r>
      <w:r w:rsidR="00B84F19" w:rsidRPr="00230F5E">
        <w:rPr>
          <w:rFonts w:ascii="Times New Roman" w:hAnsi="Times New Roman" w:cs="Times New Roman"/>
          <w:sz w:val="24"/>
        </w:rPr>
        <w:t>“).</w:t>
      </w:r>
    </w:p>
    <w:p w14:paraId="7FE423DD" w14:textId="2EA2CA69" w:rsidR="00B84F19" w:rsidRPr="00230F5E"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230F5E">
        <w:rPr>
          <w:rFonts w:ascii="Times New Roman" w:eastAsia="Times New Roman" w:hAnsi="Times New Roman" w:cs="Times New Roman"/>
          <w:sz w:val="24"/>
          <w:szCs w:val="24"/>
          <w:lang w:eastAsia="cs-CZ"/>
        </w:rPr>
        <w:t>P</w:t>
      </w:r>
      <w:r w:rsidR="00316753" w:rsidRPr="00230F5E">
        <w:rPr>
          <w:rFonts w:ascii="Times New Roman" w:eastAsia="Times New Roman" w:hAnsi="Times New Roman" w:cs="Times New Roman"/>
          <w:sz w:val="24"/>
          <w:szCs w:val="24"/>
          <w:lang w:eastAsia="cs-CZ"/>
        </w:rPr>
        <w:t>lnění Veřejné zakázky</w:t>
      </w:r>
      <w:r w:rsidRPr="00230F5E">
        <w:rPr>
          <w:rFonts w:ascii="Times New Roman" w:hAnsi="Times New Roman" w:cs="Times New Roman"/>
          <w:sz w:val="24"/>
        </w:rPr>
        <w:t xml:space="preserve"> dle této </w:t>
      </w:r>
      <w:r w:rsidRPr="00230F5E">
        <w:rPr>
          <w:rFonts w:ascii="Times New Roman" w:eastAsia="Times New Roman" w:hAnsi="Times New Roman" w:cs="Times New Roman"/>
          <w:sz w:val="24"/>
          <w:szCs w:val="24"/>
          <w:lang w:eastAsia="cs-CZ"/>
        </w:rPr>
        <w:t>Smlouvy</w:t>
      </w:r>
      <w:r w:rsidRPr="00230F5E">
        <w:rPr>
          <w:rFonts w:ascii="Times New Roman" w:hAnsi="Times New Roman" w:cs="Times New Roman"/>
          <w:sz w:val="24"/>
        </w:rPr>
        <w:t xml:space="preserve"> je </w:t>
      </w:r>
      <w:r w:rsidR="003056E0" w:rsidRPr="00230F5E">
        <w:rPr>
          <w:rFonts w:ascii="Times New Roman" w:hAnsi="Times New Roman" w:cs="Times New Roman"/>
          <w:sz w:val="24"/>
        </w:rPr>
        <w:t>financováno</w:t>
      </w:r>
      <w:r w:rsidR="00536BD8" w:rsidRPr="00230F5E">
        <w:rPr>
          <w:rFonts w:ascii="Times New Roman" w:hAnsi="Times New Roman" w:cs="Times New Roman"/>
          <w:sz w:val="24"/>
        </w:rPr>
        <w:t xml:space="preserve"> ze zdrojů Ministerstva</w:t>
      </w:r>
      <w:r w:rsidR="002B0BD0" w:rsidRPr="00230F5E">
        <w:rPr>
          <w:rFonts w:ascii="Times New Roman" w:hAnsi="Times New Roman" w:cs="Times New Roman"/>
          <w:sz w:val="24"/>
        </w:rPr>
        <w:t> </w:t>
      </w:r>
      <w:r w:rsidR="00536BD8" w:rsidRPr="00230F5E">
        <w:rPr>
          <w:rFonts w:ascii="Times New Roman" w:hAnsi="Times New Roman" w:cs="Times New Roman"/>
          <w:sz w:val="24"/>
        </w:rPr>
        <w:t>průmyslu</w:t>
      </w:r>
      <w:r w:rsidR="002B0BD0" w:rsidRPr="00230F5E">
        <w:rPr>
          <w:rFonts w:ascii="Times New Roman" w:hAnsi="Times New Roman" w:cs="Times New Roman"/>
          <w:sz w:val="24"/>
        </w:rPr>
        <w:t> </w:t>
      </w:r>
      <w:r w:rsidR="00536BD8" w:rsidRPr="00230F5E">
        <w:rPr>
          <w:rFonts w:ascii="Times New Roman" w:hAnsi="Times New Roman" w:cs="Times New Roman"/>
          <w:sz w:val="24"/>
        </w:rPr>
        <w:t>a</w:t>
      </w:r>
      <w:r w:rsidR="009A6FE0" w:rsidRPr="00230F5E">
        <w:rPr>
          <w:rFonts w:ascii="Times New Roman" w:hAnsi="Times New Roman" w:cs="Times New Roman"/>
          <w:sz w:val="24"/>
        </w:rPr>
        <w:t> </w:t>
      </w:r>
      <w:r w:rsidR="00536BD8" w:rsidRPr="00230F5E">
        <w:rPr>
          <w:rFonts w:ascii="Times New Roman" w:hAnsi="Times New Roman" w:cs="Times New Roman"/>
          <w:sz w:val="24"/>
        </w:rPr>
        <w:t>obchodu ČR, a t</w:t>
      </w:r>
      <w:r w:rsidR="00EF7DC8" w:rsidRPr="00230F5E">
        <w:rPr>
          <w:rFonts w:ascii="Times New Roman" w:hAnsi="Times New Roman" w:cs="Times New Roman"/>
          <w:sz w:val="24"/>
        </w:rPr>
        <w:t xml:space="preserve">o částečně </w:t>
      </w:r>
      <w:r w:rsidR="00536BD8" w:rsidRPr="00230F5E">
        <w:rPr>
          <w:rFonts w:ascii="Times New Roman" w:hAnsi="Times New Roman" w:cs="Times New Roman"/>
          <w:sz w:val="24"/>
        </w:rPr>
        <w:t>z Institucionální podpory</w:t>
      </w:r>
      <w:r w:rsidR="00EF7DC8" w:rsidRPr="00230F5E">
        <w:rPr>
          <w:rFonts w:ascii="Times New Roman" w:hAnsi="Times New Roman" w:cs="Times New Roman"/>
          <w:sz w:val="24"/>
        </w:rPr>
        <w:t xml:space="preserve"> a částečně z vlastních zdrojů. </w:t>
      </w:r>
    </w:p>
    <w:p w14:paraId="49B09794"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230F5E"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230F5E">
        <w:rPr>
          <w:rFonts w:ascii="Times New Roman" w:hAnsi="Times New Roman"/>
          <w:b/>
          <w:sz w:val="24"/>
        </w:rPr>
        <w:t xml:space="preserve">Předmět a účel </w:t>
      </w:r>
      <w:r w:rsidR="00815892" w:rsidRPr="00230F5E">
        <w:rPr>
          <w:rFonts w:ascii="Times New Roman" w:hAnsi="Times New Roman"/>
          <w:b/>
          <w:sz w:val="24"/>
        </w:rPr>
        <w:t>S</w:t>
      </w:r>
      <w:r w:rsidRPr="00230F5E">
        <w:rPr>
          <w:rFonts w:ascii="Times New Roman" w:hAnsi="Times New Roman"/>
          <w:b/>
          <w:sz w:val="24"/>
        </w:rPr>
        <w:t>mlouvy</w:t>
      </w:r>
    </w:p>
    <w:p w14:paraId="2E7E4BEF" w14:textId="33AB66FB" w:rsidR="0011072C" w:rsidRPr="00230F5E" w:rsidRDefault="004C2328"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Dodavatel se tímto zavazuje Objednateli dodat a odevzdat </w:t>
      </w:r>
      <w:r w:rsidR="00D47DC6" w:rsidRPr="00230F5E">
        <w:rPr>
          <w:rFonts w:ascii="Times New Roman" w:hAnsi="Times New Roman" w:cs="Times New Roman"/>
          <w:b/>
          <w:sz w:val="24"/>
        </w:rPr>
        <w:t>patnáct (15) kusů notebooků a</w:t>
      </w:r>
      <w:r w:rsidR="002B0BD0" w:rsidRPr="00230F5E">
        <w:rPr>
          <w:rFonts w:ascii="Times New Roman" w:hAnsi="Times New Roman" w:cs="Times New Roman"/>
          <w:b/>
          <w:sz w:val="24"/>
        </w:rPr>
        <w:t> </w:t>
      </w:r>
      <w:r w:rsidR="00D47DC6" w:rsidRPr="00230F5E">
        <w:rPr>
          <w:rFonts w:ascii="Times New Roman" w:hAnsi="Times New Roman" w:cs="Times New Roman"/>
          <w:b/>
          <w:sz w:val="24"/>
        </w:rPr>
        <w:t>patnáct (15) kusů monitorů</w:t>
      </w:r>
      <w:r w:rsidR="006245E3" w:rsidRPr="00230F5E">
        <w:rPr>
          <w:rFonts w:ascii="Times New Roman" w:hAnsi="Times New Roman" w:cs="Times New Roman"/>
          <w:b/>
          <w:sz w:val="24"/>
        </w:rPr>
        <w:t xml:space="preserve"> </w:t>
      </w:r>
      <w:r w:rsidRPr="00230F5E">
        <w:rPr>
          <w:rFonts w:ascii="Times New Roman" w:eastAsia="Times New Roman" w:hAnsi="Times New Roman" w:cs="Times New Roman"/>
          <w:sz w:val="24"/>
          <w:szCs w:val="24"/>
          <w:lang w:eastAsia="cs-CZ"/>
        </w:rPr>
        <w:t>se</w:t>
      </w:r>
      <w:r w:rsidR="00EF7DC8" w:rsidRPr="00230F5E">
        <w:rPr>
          <w:rFonts w:ascii="Times New Roman" w:eastAsia="Times New Roman" w:hAnsi="Times New Roman" w:cs="Times New Roman"/>
          <w:sz w:val="24"/>
          <w:szCs w:val="24"/>
          <w:lang w:eastAsia="cs-CZ"/>
        </w:rPr>
        <w:t xml:space="preserve"> </w:t>
      </w:r>
      <w:r w:rsidRPr="00230F5E">
        <w:rPr>
          <w:rFonts w:ascii="Times New Roman" w:eastAsia="Times New Roman" w:hAnsi="Times New Roman" w:cs="Times New Roman"/>
          <w:sz w:val="24"/>
          <w:szCs w:val="24"/>
          <w:lang w:eastAsia="cs-CZ"/>
        </w:rPr>
        <w:t>všemi součástmi</w:t>
      </w:r>
      <w:r w:rsidR="00593F3B" w:rsidRPr="00230F5E">
        <w:rPr>
          <w:rFonts w:ascii="Times New Roman" w:eastAsia="Times New Roman" w:hAnsi="Times New Roman" w:cs="Times New Roman"/>
          <w:sz w:val="24"/>
          <w:szCs w:val="24"/>
          <w:lang w:eastAsia="cs-CZ"/>
        </w:rPr>
        <w:t>, to vše</w:t>
      </w:r>
      <w:r w:rsidRPr="00230F5E">
        <w:rPr>
          <w:rFonts w:ascii="Times New Roman" w:eastAsia="Times New Roman" w:hAnsi="Times New Roman" w:cs="Times New Roman"/>
          <w:sz w:val="24"/>
          <w:szCs w:val="24"/>
          <w:lang w:eastAsia="cs-CZ"/>
        </w:rPr>
        <w:t xml:space="preserve"> </w:t>
      </w:r>
      <w:r w:rsidR="00593F3B" w:rsidRPr="00230F5E">
        <w:rPr>
          <w:rFonts w:ascii="Times New Roman" w:eastAsia="Times New Roman" w:hAnsi="Times New Roman" w:cs="Times New Roman"/>
          <w:sz w:val="24"/>
          <w:szCs w:val="24"/>
          <w:lang w:eastAsia="cs-CZ"/>
        </w:rPr>
        <w:t xml:space="preserve">dle bližší </w:t>
      </w:r>
      <w:r w:rsidR="00051A4C" w:rsidRPr="00230F5E">
        <w:rPr>
          <w:rFonts w:ascii="Times New Roman" w:eastAsia="Times New Roman" w:hAnsi="Times New Roman" w:cs="Times New Roman"/>
          <w:sz w:val="24"/>
          <w:szCs w:val="24"/>
          <w:lang w:eastAsia="cs-CZ"/>
        </w:rPr>
        <w:t xml:space="preserve">technické </w:t>
      </w:r>
      <w:r w:rsidR="00593F3B" w:rsidRPr="00230F5E">
        <w:rPr>
          <w:rFonts w:ascii="Times New Roman" w:eastAsia="Times New Roman" w:hAnsi="Times New Roman" w:cs="Times New Roman"/>
          <w:sz w:val="24"/>
          <w:szCs w:val="24"/>
          <w:lang w:eastAsia="cs-CZ"/>
        </w:rPr>
        <w:t>spe</w:t>
      </w:r>
      <w:r w:rsidR="00C94DC4" w:rsidRPr="00230F5E">
        <w:rPr>
          <w:rFonts w:ascii="Times New Roman" w:eastAsia="Times New Roman" w:hAnsi="Times New Roman" w:cs="Times New Roman"/>
          <w:sz w:val="24"/>
          <w:szCs w:val="24"/>
          <w:lang w:eastAsia="cs-CZ"/>
        </w:rPr>
        <w:t xml:space="preserve">cifikace vymezené v příloze </w:t>
      </w:r>
      <w:proofErr w:type="gramStart"/>
      <w:r w:rsidR="00C94DC4" w:rsidRPr="00230F5E">
        <w:rPr>
          <w:rFonts w:ascii="Times New Roman" w:eastAsia="Times New Roman" w:hAnsi="Times New Roman" w:cs="Times New Roman"/>
          <w:sz w:val="24"/>
          <w:szCs w:val="24"/>
          <w:lang w:eastAsia="cs-CZ"/>
        </w:rPr>
        <w:t>č.1</w:t>
      </w:r>
      <w:r w:rsidR="006F4BB7" w:rsidRPr="00230F5E">
        <w:rPr>
          <w:rFonts w:ascii="Times New Roman" w:eastAsia="Times New Roman" w:hAnsi="Times New Roman" w:cs="Times New Roman"/>
          <w:sz w:val="24"/>
          <w:szCs w:val="24"/>
          <w:lang w:eastAsia="cs-CZ"/>
        </w:rPr>
        <w:t xml:space="preserve"> </w:t>
      </w:r>
      <w:r w:rsidR="00593F3B" w:rsidRPr="00230F5E">
        <w:rPr>
          <w:rFonts w:ascii="Times New Roman" w:eastAsia="Times New Roman" w:hAnsi="Times New Roman" w:cs="Times New Roman"/>
          <w:sz w:val="24"/>
          <w:szCs w:val="24"/>
          <w:lang w:eastAsia="cs-CZ"/>
        </w:rPr>
        <w:t>této</w:t>
      </w:r>
      <w:proofErr w:type="gramEnd"/>
      <w:r w:rsidR="00593F3B" w:rsidRPr="00230F5E">
        <w:rPr>
          <w:rFonts w:ascii="Times New Roman" w:eastAsia="Times New Roman" w:hAnsi="Times New Roman" w:cs="Times New Roman"/>
          <w:sz w:val="24"/>
          <w:szCs w:val="24"/>
          <w:lang w:eastAsia="cs-CZ"/>
        </w:rPr>
        <w:t xml:space="preserve"> </w:t>
      </w:r>
      <w:r w:rsidR="00AE233E" w:rsidRPr="00230F5E">
        <w:rPr>
          <w:rFonts w:ascii="Times New Roman" w:eastAsia="Times New Roman" w:hAnsi="Times New Roman" w:cs="Times New Roman"/>
          <w:sz w:val="24"/>
          <w:szCs w:val="24"/>
          <w:lang w:eastAsia="cs-CZ"/>
        </w:rPr>
        <w:t xml:space="preserve">Smlouvy </w:t>
      </w:r>
      <w:r w:rsidR="00316753" w:rsidRPr="00230F5E">
        <w:rPr>
          <w:rFonts w:ascii="Times New Roman" w:eastAsia="Times New Roman" w:hAnsi="Times New Roman" w:cs="Times New Roman"/>
          <w:sz w:val="24"/>
          <w:szCs w:val="24"/>
          <w:lang w:eastAsia="cs-CZ"/>
        </w:rPr>
        <w:t>(dál</w:t>
      </w:r>
      <w:r w:rsidR="00D76257" w:rsidRPr="00230F5E">
        <w:rPr>
          <w:rFonts w:ascii="Times New Roman" w:eastAsia="Times New Roman" w:hAnsi="Times New Roman" w:cs="Times New Roman"/>
          <w:sz w:val="24"/>
          <w:szCs w:val="24"/>
          <w:lang w:eastAsia="cs-CZ"/>
        </w:rPr>
        <w:t>e jen „</w:t>
      </w:r>
      <w:r w:rsidRPr="00230F5E">
        <w:rPr>
          <w:rFonts w:ascii="Times New Roman" w:eastAsia="Times New Roman" w:hAnsi="Times New Roman" w:cs="Times New Roman"/>
          <w:b/>
          <w:sz w:val="24"/>
          <w:szCs w:val="24"/>
          <w:lang w:eastAsia="cs-CZ"/>
        </w:rPr>
        <w:t>Předmět d</w:t>
      </w:r>
      <w:r w:rsidR="00D76257" w:rsidRPr="00230F5E">
        <w:rPr>
          <w:rFonts w:ascii="Times New Roman" w:eastAsia="Times New Roman" w:hAnsi="Times New Roman" w:cs="Times New Roman"/>
          <w:b/>
          <w:sz w:val="24"/>
          <w:szCs w:val="24"/>
          <w:lang w:eastAsia="cs-CZ"/>
        </w:rPr>
        <w:t>odávk</w:t>
      </w:r>
      <w:r w:rsidR="00EC64EC" w:rsidRPr="00230F5E">
        <w:rPr>
          <w:rFonts w:ascii="Times New Roman" w:eastAsia="Times New Roman" w:hAnsi="Times New Roman" w:cs="Times New Roman"/>
          <w:b/>
          <w:sz w:val="24"/>
          <w:szCs w:val="24"/>
          <w:lang w:eastAsia="cs-CZ"/>
        </w:rPr>
        <w:t>y</w:t>
      </w:r>
      <w:r w:rsidR="00D76257" w:rsidRPr="00230F5E">
        <w:rPr>
          <w:rFonts w:ascii="Times New Roman" w:eastAsia="Times New Roman" w:hAnsi="Times New Roman" w:cs="Times New Roman"/>
          <w:sz w:val="24"/>
          <w:szCs w:val="24"/>
          <w:lang w:eastAsia="cs-CZ"/>
        </w:rPr>
        <w:t>“)</w:t>
      </w:r>
      <w:r w:rsidR="00EC64EC" w:rsidRPr="00230F5E">
        <w:rPr>
          <w:rFonts w:ascii="Times New Roman" w:eastAsia="Times New Roman" w:hAnsi="Times New Roman" w:cs="Times New Roman"/>
          <w:sz w:val="24"/>
          <w:szCs w:val="24"/>
          <w:lang w:eastAsia="cs-CZ"/>
        </w:rPr>
        <w:t>, a</w:t>
      </w:r>
      <w:r w:rsidR="00625C2D" w:rsidRPr="00230F5E">
        <w:rPr>
          <w:rFonts w:ascii="Times New Roman" w:eastAsia="Times New Roman" w:hAnsi="Times New Roman" w:cs="Times New Roman"/>
          <w:sz w:val="24"/>
          <w:szCs w:val="24"/>
          <w:lang w:eastAsia="cs-CZ"/>
        </w:rPr>
        <w:t> </w:t>
      </w:r>
      <w:r w:rsidR="00EC64EC" w:rsidRPr="00230F5E">
        <w:rPr>
          <w:rFonts w:ascii="Times New Roman" w:eastAsia="Times New Roman" w:hAnsi="Times New Roman" w:cs="Times New Roman"/>
          <w:sz w:val="24"/>
          <w:szCs w:val="24"/>
          <w:lang w:eastAsia="cs-CZ"/>
        </w:rPr>
        <w:t xml:space="preserve">umožnit mu nabýt vlastnické právo k Předmětu </w:t>
      </w:r>
      <w:r w:rsidR="0011072C" w:rsidRPr="00230F5E">
        <w:rPr>
          <w:rFonts w:ascii="Times New Roman" w:eastAsia="Times New Roman" w:hAnsi="Times New Roman" w:cs="Times New Roman"/>
          <w:sz w:val="24"/>
          <w:szCs w:val="24"/>
          <w:lang w:eastAsia="cs-CZ"/>
        </w:rPr>
        <w:t>dodávky</w:t>
      </w:r>
      <w:r w:rsidR="00EC64EC" w:rsidRPr="00230F5E">
        <w:rPr>
          <w:rFonts w:ascii="Times New Roman" w:eastAsia="Times New Roman" w:hAnsi="Times New Roman" w:cs="Times New Roman"/>
          <w:sz w:val="24"/>
          <w:szCs w:val="24"/>
          <w:lang w:eastAsia="cs-CZ"/>
        </w:rPr>
        <w:t xml:space="preserve">. </w:t>
      </w:r>
    </w:p>
    <w:p w14:paraId="26A40D7E" w14:textId="69CADF9E" w:rsidR="0011072C" w:rsidRPr="00230F5E" w:rsidRDefault="00E438EB"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Objednatel </w:t>
      </w:r>
      <w:r w:rsidR="0011072C" w:rsidRPr="00230F5E">
        <w:rPr>
          <w:rFonts w:ascii="Times New Roman" w:eastAsia="Times New Roman" w:hAnsi="Times New Roman" w:cs="Times New Roman"/>
          <w:sz w:val="24"/>
          <w:szCs w:val="24"/>
          <w:lang w:eastAsia="cs-CZ"/>
        </w:rPr>
        <w:t>se zavazuje, že Předmět dodávky se všemi součástmi, právy a</w:t>
      </w:r>
      <w:r w:rsidR="006245E3" w:rsidRPr="00230F5E">
        <w:rPr>
          <w:rFonts w:ascii="Times New Roman" w:eastAsia="Times New Roman" w:hAnsi="Times New Roman" w:cs="Times New Roman"/>
          <w:sz w:val="24"/>
          <w:szCs w:val="24"/>
          <w:lang w:eastAsia="cs-CZ"/>
        </w:rPr>
        <w:t> </w:t>
      </w:r>
      <w:r w:rsidR="0011072C" w:rsidRPr="00230F5E">
        <w:rPr>
          <w:rFonts w:ascii="Times New Roman" w:eastAsia="Times New Roman" w:hAnsi="Times New Roman" w:cs="Times New Roman"/>
          <w:sz w:val="24"/>
          <w:szCs w:val="24"/>
          <w:lang w:eastAsia="cs-CZ"/>
        </w:rPr>
        <w:t>povinnostmi, převezme a zaplatí Dodavateli kupní cenu ve výši sjednané dle této Smlouvy.</w:t>
      </w:r>
    </w:p>
    <w:p w14:paraId="2266C68A" w14:textId="5A124904" w:rsidR="0011072C" w:rsidRPr="00230F5E" w:rsidRDefault="001F5A29" w:rsidP="001F5A29">
      <w:pPr>
        <w:pStyle w:val="Odstavecseseznamem"/>
        <w:numPr>
          <w:ilvl w:val="0"/>
          <w:numId w:val="4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Neposkytuje-li Dodavatel plnění dle Smlouvy samostatně, může tak učinit výhradně prostřednictvím subdodavatelů, jejichž seznam tvoří přílohu č. 3 Smlouvy, a to pouze v rozsahu uvedeném v předmětné příloze Smlouvy.</w:t>
      </w:r>
    </w:p>
    <w:p w14:paraId="6A14FD03" w14:textId="77777777" w:rsid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230F5E"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I</w:t>
      </w:r>
      <w:r w:rsidR="00B84F19" w:rsidRPr="00230F5E">
        <w:rPr>
          <w:rFonts w:ascii="Times New Roman" w:eastAsia="Times New Roman" w:hAnsi="Times New Roman" w:cs="Times New Roman"/>
          <w:b/>
          <w:bCs/>
          <w:kern w:val="3"/>
          <w:sz w:val="24"/>
          <w:szCs w:val="24"/>
          <w:lang w:eastAsia="cs-CZ"/>
        </w:rPr>
        <w:t>I</w:t>
      </w:r>
      <w:r w:rsidR="00B84F19" w:rsidRPr="00230F5E">
        <w:rPr>
          <w:rFonts w:ascii="Times New Roman" w:hAnsi="Times New Roman"/>
          <w:b/>
          <w:kern w:val="3"/>
          <w:sz w:val="24"/>
        </w:rPr>
        <w:t>.  </w:t>
      </w:r>
      <w:r w:rsidR="0011072C" w:rsidRPr="00230F5E">
        <w:rPr>
          <w:rFonts w:ascii="Times New Roman" w:hAnsi="Times New Roman"/>
          <w:b/>
          <w:kern w:val="3"/>
          <w:sz w:val="24"/>
        </w:rPr>
        <w:t>P</w:t>
      </w:r>
      <w:r w:rsidR="00B84F19" w:rsidRPr="00230F5E">
        <w:rPr>
          <w:rFonts w:ascii="Times New Roman" w:hAnsi="Times New Roman"/>
          <w:b/>
          <w:kern w:val="3"/>
          <w:sz w:val="24"/>
        </w:rPr>
        <w:t xml:space="preserve">odmínky </w:t>
      </w:r>
      <w:r w:rsidR="00656FF0" w:rsidRPr="00230F5E">
        <w:rPr>
          <w:rFonts w:ascii="Times New Roman" w:hAnsi="Times New Roman"/>
          <w:b/>
          <w:kern w:val="3"/>
          <w:sz w:val="24"/>
        </w:rPr>
        <w:t xml:space="preserve">dodání Předmětu </w:t>
      </w:r>
      <w:r w:rsidR="00656FF0" w:rsidRPr="00230F5E">
        <w:rPr>
          <w:rFonts w:ascii="Times New Roman" w:eastAsia="Times New Roman" w:hAnsi="Times New Roman" w:cs="Times New Roman"/>
          <w:b/>
          <w:bCs/>
          <w:kern w:val="3"/>
          <w:sz w:val="24"/>
          <w:szCs w:val="24"/>
          <w:lang w:eastAsia="cs-CZ"/>
        </w:rPr>
        <w:t>d</w:t>
      </w:r>
      <w:r w:rsidR="00702001" w:rsidRPr="00230F5E">
        <w:rPr>
          <w:rFonts w:ascii="Times New Roman" w:eastAsia="Times New Roman" w:hAnsi="Times New Roman" w:cs="Times New Roman"/>
          <w:b/>
          <w:bCs/>
          <w:kern w:val="3"/>
          <w:sz w:val="24"/>
          <w:szCs w:val="24"/>
          <w:lang w:eastAsia="cs-CZ"/>
        </w:rPr>
        <w:t>odávky</w:t>
      </w:r>
      <w:r w:rsidR="00702001" w:rsidRPr="00230F5E">
        <w:rPr>
          <w:rFonts w:ascii="Times New Roman" w:hAnsi="Times New Roman"/>
          <w:b/>
          <w:kern w:val="3"/>
          <w:sz w:val="24"/>
        </w:rPr>
        <w:t xml:space="preserve"> </w:t>
      </w:r>
    </w:p>
    <w:p w14:paraId="43A3476D" w14:textId="3130D415" w:rsidR="0011072C" w:rsidRPr="00230F5E"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bude</w:t>
      </w:r>
      <w:r w:rsidR="00CE68D3" w:rsidRPr="00230F5E">
        <w:rPr>
          <w:rFonts w:ascii="Times New Roman" w:eastAsia="Times New Roman" w:hAnsi="Times New Roman" w:cs="Times New Roman"/>
          <w:sz w:val="24"/>
          <w:szCs w:val="24"/>
          <w:lang w:eastAsia="cs-CZ"/>
        </w:rPr>
        <w:t xml:space="preserve"> Objednatelem využíván</w:t>
      </w:r>
      <w:r w:rsidR="001719BD" w:rsidRPr="00230F5E">
        <w:rPr>
          <w:rFonts w:ascii="Times New Roman" w:eastAsia="Times New Roman" w:hAnsi="Times New Roman" w:cs="Times New Roman"/>
          <w:sz w:val="24"/>
          <w:szCs w:val="24"/>
          <w:lang w:eastAsia="cs-CZ"/>
        </w:rPr>
        <w:t xml:space="preserve"> </w:t>
      </w:r>
      <w:r w:rsidR="001719BD" w:rsidRPr="00230F5E">
        <w:rPr>
          <w:rFonts w:ascii="Times New Roman" w:eastAsia="Times New Roman" w:hAnsi="Times New Roman" w:cs="Times New Roman"/>
          <w:b/>
          <w:sz w:val="24"/>
          <w:szCs w:val="24"/>
          <w:lang w:eastAsia="cs-CZ"/>
        </w:rPr>
        <w:t>k</w:t>
      </w:r>
      <w:r w:rsidR="004D29D0" w:rsidRPr="00230F5E">
        <w:rPr>
          <w:rFonts w:ascii="Times New Roman" w:eastAsia="Times New Roman" w:hAnsi="Times New Roman" w:cs="Times New Roman"/>
          <w:b/>
          <w:sz w:val="24"/>
          <w:szCs w:val="24"/>
          <w:lang w:eastAsia="cs-CZ"/>
        </w:rPr>
        <w:t xml:space="preserve"> výkonu </w:t>
      </w:r>
      <w:r w:rsidR="001719BD" w:rsidRPr="00230F5E">
        <w:rPr>
          <w:rFonts w:ascii="Times New Roman" w:eastAsia="Times New Roman" w:hAnsi="Times New Roman" w:cs="Times New Roman"/>
          <w:b/>
          <w:sz w:val="24"/>
          <w:szCs w:val="24"/>
          <w:lang w:eastAsia="cs-CZ"/>
        </w:rPr>
        <w:t>kancelářské práce, uživatelské činnosti, hodnocení vzorků k dané pracovní funkci pracovníka</w:t>
      </w:r>
      <w:r w:rsidR="00F527B5" w:rsidRPr="00230F5E">
        <w:rPr>
          <w:rFonts w:ascii="Times New Roman" w:eastAsia="Times New Roman" w:hAnsi="Times New Roman" w:cs="Times New Roman"/>
          <w:b/>
          <w:sz w:val="24"/>
          <w:szCs w:val="24"/>
          <w:lang w:eastAsia="cs-CZ"/>
        </w:rPr>
        <w:t>.</w:t>
      </w:r>
      <w:r w:rsidR="00037970" w:rsidRPr="00230F5E">
        <w:rPr>
          <w:rFonts w:ascii="Times New Roman" w:eastAsia="Times New Roman" w:hAnsi="Times New Roman" w:cs="Times New Roman"/>
          <w:sz w:val="24"/>
          <w:szCs w:val="24"/>
          <w:highlight w:val="yellow"/>
          <w:lang w:eastAsia="cs-CZ"/>
        </w:rPr>
        <w:t xml:space="preserve"> </w:t>
      </w:r>
    </w:p>
    <w:p w14:paraId="69F7E8AD" w14:textId="7A43AD67" w:rsidR="0011072C" w:rsidRPr="00230F5E"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Součástí dodání Předmětu dodávky je rovněž doprava </w:t>
      </w:r>
      <w:r w:rsidR="009C5580" w:rsidRPr="00230F5E">
        <w:rPr>
          <w:rFonts w:ascii="Times New Roman" w:eastAsia="Times New Roman" w:hAnsi="Times New Roman" w:cs="Times New Roman"/>
          <w:sz w:val="24"/>
          <w:szCs w:val="24"/>
          <w:lang w:eastAsia="cs-CZ"/>
        </w:rPr>
        <w:t>do</w:t>
      </w:r>
      <w:r w:rsidRPr="00230F5E">
        <w:rPr>
          <w:rFonts w:ascii="Times New Roman" w:eastAsia="Times New Roman" w:hAnsi="Times New Roman" w:cs="Times New Roman"/>
          <w:sz w:val="24"/>
          <w:szCs w:val="24"/>
          <w:lang w:eastAsia="cs-CZ"/>
        </w:rPr>
        <w:t xml:space="preserve"> míst</w:t>
      </w:r>
      <w:r w:rsidR="009C5580" w:rsidRPr="00230F5E">
        <w:rPr>
          <w:rFonts w:ascii="Times New Roman" w:eastAsia="Times New Roman" w:hAnsi="Times New Roman" w:cs="Times New Roman"/>
          <w:sz w:val="24"/>
          <w:szCs w:val="24"/>
          <w:lang w:eastAsia="cs-CZ"/>
        </w:rPr>
        <w:t>a</w:t>
      </w:r>
      <w:r w:rsidRPr="00230F5E">
        <w:rPr>
          <w:rFonts w:ascii="Times New Roman" w:eastAsia="Times New Roman" w:hAnsi="Times New Roman" w:cs="Times New Roman"/>
          <w:sz w:val="24"/>
          <w:szCs w:val="24"/>
          <w:lang w:eastAsia="cs-CZ"/>
        </w:rPr>
        <w:t xml:space="preserve"> plnění</w:t>
      </w:r>
      <w:r w:rsidR="00307325" w:rsidRPr="00230F5E">
        <w:rPr>
          <w:rFonts w:ascii="Times New Roman" w:eastAsia="Times New Roman" w:hAnsi="Times New Roman" w:cs="Times New Roman"/>
          <w:sz w:val="24"/>
          <w:szCs w:val="24"/>
          <w:lang w:eastAsia="cs-CZ"/>
        </w:rPr>
        <w:t>.</w:t>
      </w:r>
    </w:p>
    <w:p w14:paraId="3C0D31D2" w14:textId="7E78A0DE" w:rsidR="0011072C" w:rsidRPr="00230F5E" w:rsidRDefault="0011072C" w:rsidP="004D29D0">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Součástí dodání Předmětu dodávky je rovněž dodání </w:t>
      </w:r>
      <w:r w:rsidR="004D29D0" w:rsidRPr="00230F5E">
        <w:rPr>
          <w:rFonts w:ascii="Times New Roman" w:eastAsia="Times New Roman" w:hAnsi="Times New Roman" w:cs="Times New Roman"/>
          <w:sz w:val="24"/>
          <w:szCs w:val="24"/>
          <w:lang w:eastAsia="cs-CZ"/>
        </w:rPr>
        <w:t>z</w:t>
      </w:r>
      <w:r w:rsidR="000671E2" w:rsidRPr="00230F5E">
        <w:rPr>
          <w:rFonts w:ascii="Times New Roman" w:eastAsia="Times New Roman" w:hAnsi="Times New Roman" w:cs="Times New Roman"/>
          <w:sz w:val="24"/>
          <w:szCs w:val="24"/>
          <w:lang w:eastAsia="cs-CZ"/>
        </w:rPr>
        <w:t>áruční</w:t>
      </w:r>
      <w:r w:rsidR="004D29D0" w:rsidRPr="00230F5E">
        <w:rPr>
          <w:rFonts w:ascii="Times New Roman" w:eastAsia="Times New Roman" w:hAnsi="Times New Roman" w:cs="Times New Roman"/>
          <w:sz w:val="24"/>
          <w:szCs w:val="24"/>
          <w:lang w:eastAsia="cs-CZ"/>
        </w:rPr>
        <w:t>ch</w:t>
      </w:r>
      <w:r w:rsidR="000671E2" w:rsidRPr="00230F5E">
        <w:rPr>
          <w:rFonts w:ascii="Times New Roman" w:eastAsia="Times New Roman" w:hAnsi="Times New Roman" w:cs="Times New Roman"/>
          <w:sz w:val="24"/>
          <w:szCs w:val="24"/>
          <w:lang w:eastAsia="cs-CZ"/>
        </w:rPr>
        <w:t xml:space="preserve"> list</w:t>
      </w:r>
      <w:r w:rsidR="004D29D0" w:rsidRPr="00230F5E">
        <w:rPr>
          <w:rFonts w:ascii="Times New Roman" w:eastAsia="Times New Roman" w:hAnsi="Times New Roman" w:cs="Times New Roman"/>
          <w:sz w:val="24"/>
          <w:szCs w:val="24"/>
          <w:lang w:eastAsia="cs-CZ"/>
        </w:rPr>
        <w:t>ů</w:t>
      </w:r>
      <w:r w:rsidR="000671E2" w:rsidRPr="00230F5E">
        <w:rPr>
          <w:rFonts w:ascii="Times New Roman" w:eastAsia="Times New Roman" w:hAnsi="Times New Roman" w:cs="Times New Roman"/>
          <w:sz w:val="24"/>
          <w:szCs w:val="24"/>
          <w:lang w:eastAsia="cs-CZ"/>
        </w:rPr>
        <w:t>, případně potřebn</w:t>
      </w:r>
      <w:r w:rsidR="004D29D0" w:rsidRPr="00230F5E">
        <w:rPr>
          <w:rFonts w:ascii="Times New Roman" w:eastAsia="Times New Roman" w:hAnsi="Times New Roman" w:cs="Times New Roman"/>
          <w:sz w:val="24"/>
          <w:szCs w:val="24"/>
          <w:lang w:eastAsia="cs-CZ"/>
        </w:rPr>
        <w:t>ých</w:t>
      </w:r>
      <w:r w:rsidR="000671E2" w:rsidRPr="00230F5E">
        <w:rPr>
          <w:rFonts w:ascii="Times New Roman" w:eastAsia="Times New Roman" w:hAnsi="Times New Roman" w:cs="Times New Roman"/>
          <w:sz w:val="24"/>
          <w:szCs w:val="24"/>
          <w:lang w:eastAsia="cs-CZ"/>
        </w:rPr>
        <w:t xml:space="preserve"> certifikát</w:t>
      </w:r>
      <w:r w:rsidR="004D29D0" w:rsidRPr="00230F5E">
        <w:rPr>
          <w:rFonts w:ascii="Times New Roman" w:eastAsia="Times New Roman" w:hAnsi="Times New Roman" w:cs="Times New Roman"/>
          <w:sz w:val="24"/>
          <w:szCs w:val="24"/>
          <w:lang w:eastAsia="cs-CZ"/>
        </w:rPr>
        <w:t>ů</w:t>
      </w:r>
      <w:r w:rsidR="000671E2" w:rsidRPr="00230F5E">
        <w:rPr>
          <w:rFonts w:ascii="Times New Roman" w:eastAsia="Times New Roman" w:hAnsi="Times New Roman" w:cs="Times New Roman"/>
          <w:sz w:val="24"/>
          <w:szCs w:val="24"/>
          <w:lang w:eastAsia="cs-CZ"/>
        </w:rPr>
        <w:t xml:space="preserve">, </w:t>
      </w:r>
      <w:r w:rsidR="00E34F98" w:rsidRPr="00230F5E">
        <w:rPr>
          <w:rFonts w:ascii="Times New Roman" w:eastAsia="Times New Roman" w:hAnsi="Times New Roman" w:cs="Times New Roman"/>
          <w:sz w:val="24"/>
          <w:szCs w:val="24"/>
          <w:lang w:eastAsia="cs-CZ"/>
        </w:rPr>
        <w:t>p</w:t>
      </w:r>
      <w:r w:rsidRPr="00230F5E">
        <w:rPr>
          <w:rFonts w:ascii="Times New Roman" w:eastAsia="Times New Roman" w:hAnsi="Times New Roman" w:cs="Times New Roman"/>
          <w:sz w:val="24"/>
          <w:szCs w:val="24"/>
          <w:lang w:eastAsia="cs-CZ"/>
        </w:rPr>
        <w:t>rohlášení o shodě</w:t>
      </w:r>
      <w:r w:rsidR="00E34F98" w:rsidRPr="00230F5E">
        <w:rPr>
          <w:rFonts w:ascii="Times New Roman" w:eastAsia="Times New Roman" w:hAnsi="Times New Roman" w:cs="Times New Roman"/>
          <w:sz w:val="24"/>
          <w:szCs w:val="24"/>
          <w:lang w:eastAsia="cs-CZ"/>
        </w:rPr>
        <w:t>, atesty</w:t>
      </w:r>
      <w:r w:rsidRPr="00230F5E">
        <w:rPr>
          <w:rFonts w:ascii="Times New Roman" w:eastAsia="Times New Roman" w:hAnsi="Times New Roman" w:cs="Times New Roman"/>
          <w:sz w:val="24"/>
          <w:szCs w:val="24"/>
          <w:lang w:eastAsia="cs-CZ"/>
        </w:rPr>
        <w:t xml:space="preserve"> a další podklady</w:t>
      </w:r>
      <w:r w:rsidR="00E34F98" w:rsidRPr="00230F5E">
        <w:rPr>
          <w:rFonts w:ascii="Times New Roman" w:eastAsia="Times New Roman" w:hAnsi="Times New Roman" w:cs="Times New Roman"/>
          <w:sz w:val="24"/>
          <w:szCs w:val="24"/>
          <w:lang w:eastAsia="cs-CZ"/>
        </w:rPr>
        <w:t xml:space="preserve"> či dokumenty, které je Dodavatel povinen </w:t>
      </w:r>
      <w:r w:rsidR="00E438EB" w:rsidRPr="00230F5E">
        <w:rPr>
          <w:rFonts w:ascii="Times New Roman" w:eastAsia="Times New Roman" w:hAnsi="Times New Roman" w:cs="Times New Roman"/>
          <w:sz w:val="24"/>
          <w:szCs w:val="24"/>
          <w:lang w:eastAsia="cs-CZ"/>
        </w:rPr>
        <w:t>Objednateli</w:t>
      </w:r>
      <w:r w:rsidR="00E34F98" w:rsidRPr="00230F5E">
        <w:rPr>
          <w:rFonts w:ascii="Times New Roman" w:eastAsia="Times New Roman" w:hAnsi="Times New Roman" w:cs="Times New Roman"/>
          <w:sz w:val="24"/>
          <w:szCs w:val="24"/>
          <w:lang w:eastAsia="cs-CZ"/>
        </w:rPr>
        <w:t xml:space="preserve"> předat dle zákona, popř. které jsou obvykle společně s Předmětem dodávky poskytovány</w:t>
      </w:r>
      <w:r w:rsidR="00D867C8" w:rsidRPr="00230F5E">
        <w:rPr>
          <w:rFonts w:ascii="Times New Roman" w:eastAsia="Times New Roman" w:hAnsi="Times New Roman" w:cs="Times New Roman"/>
          <w:sz w:val="24"/>
          <w:szCs w:val="24"/>
          <w:lang w:eastAsia="cs-CZ"/>
        </w:rPr>
        <w:t>.</w:t>
      </w:r>
      <w:r w:rsidR="00E051CF" w:rsidRPr="00230F5E">
        <w:rPr>
          <w:rFonts w:ascii="Times New Roman" w:eastAsia="Times New Roman" w:hAnsi="Times New Roman" w:cs="Times New Roman"/>
          <w:sz w:val="24"/>
          <w:szCs w:val="24"/>
          <w:lang w:eastAsia="cs-CZ"/>
        </w:rPr>
        <w:t xml:space="preserve"> </w:t>
      </w:r>
    </w:p>
    <w:p w14:paraId="52BA1D8C" w14:textId="05D06D5E" w:rsidR="0011072C" w:rsidRPr="00230F5E" w:rsidRDefault="00DE4885" w:rsidP="00D85F11">
      <w:pPr>
        <w:spacing w:after="120"/>
        <w:ind w:left="567"/>
        <w:jc w:val="both"/>
        <w:rPr>
          <w:rFonts w:ascii="Times New Roman" w:hAnsi="Times New Roman"/>
          <w:sz w:val="24"/>
          <w:szCs w:val="24"/>
        </w:rPr>
      </w:pPr>
      <w:r w:rsidRPr="00230F5E">
        <w:rPr>
          <w:rFonts w:ascii="Times New Roman" w:hAnsi="Times New Roman"/>
          <w:sz w:val="24"/>
          <w:szCs w:val="24"/>
        </w:rPr>
        <w:t>Veškeré dokumenty, které Dodavatel předá Objednateli,</w:t>
      </w:r>
      <w:r w:rsidR="00166894" w:rsidRPr="00230F5E">
        <w:rPr>
          <w:rFonts w:ascii="Times New Roman" w:hAnsi="Times New Roman"/>
          <w:sz w:val="24"/>
          <w:szCs w:val="24"/>
        </w:rPr>
        <w:t xml:space="preserve"> </w:t>
      </w:r>
      <w:r w:rsidRPr="00230F5E">
        <w:rPr>
          <w:rFonts w:ascii="Times New Roman" w:hAnsi="Times New Roman"/>
          <w:sz w:val="24"/>
          <w:szCs w:val="24"/>
        </w:rPr>
        <w:t>musí být vyhotoveny v českém jazyce, popř. v úředním překladu do českého jazyka</w:t>
      </w:r>
      <w:r w:rsidR="0011072C" w:rsidRPr="00230F5E">
        <w:rPr>
          <w:rFonts w:ascii="Times New Roman" w:hAnsi="Times New Roman"/>
          <w:sz w:val="24"/>
          <w:szCs w:val="24"/>
        </w:rPr>
        <w:t>.</w:t>
      </w:r>
    </w:p>
    <w:p w14:paraId="2B36BB05" w14:textId="36DB42AB"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Objednatel je oprávněn sdělovat Dodavateli své výhrady nebo bližší pokyny pro</w:t>
      </w:r>
      <w:r w:rsidR="008B66EA" w:rsidRPr="00230F5E">
        <w:rPr>
          <w:rFonts w:ascii="Times New Roman" w:eastAsia="Times New Roman" w:hAnsi="Times New Roman" w:cs="Times New Roman"/>
          <w:sz w:val="24"/>
          <w:szCs w:val="24"/>
          <w:lang w:eastAsia="cs-CZ"/>
        </w:rPr>
        <w:t> </w:t>
      </w:r>
      <w:r w:rsidR="00DE4885" w:rsidRPr="00230F5E">
        <w:rPr>
          <w:rFonts w:ascii="Times New Roman" w:eastAsia="Times New Roman" w:hAnsi="Times New Roman" w:cs="Times New Roman"/>
          <w:sz w:val="24"/>
          <w:szCs w:val="24"/>
          <w:lang w:eastAsia="cs-CZ"/>
        </w:rPr>
        <w:t>dodávku Předmětu dodávky</w:t>
      </w:r>
      <w:r w:rsidRPr="00230F5E">
        <w:rPr>
          <w:rFonts w:ascii="Times New Roman" w:eastAsia="Times New Roman" w:hAnsi="Times New Roman" w:cs="Times New Roman"/>
          <w:sz w:val="24"/>
          <w:szCs w:val="24"/>
          <w:lang w:eastAsia="cs-CZ"/>
        </w:rPr>
        <w:t xml:space="preserve">. Dodavatel </w:t>
      </w:r>
      <w:r w:rsidR="00DE4885" w:rsidRPr="00230F5E">
        <w:rPr>
          <w:rFonts w:ascii="Times New Roman" w:eastAsia="Times New Roman" w:hAnsi="Times New Roman" w:cs="Times New Roman"/>
          <w:sz w:val="24"/>
          <w:szCs w:val="24"/>
          <w:lang w:eastAsia="cs-CZ"/>
        </w:rPr>
        <w:t>se zavazuje</w:t>
      </w:r>
      <w:r w:rsidRPr="00230F5E">
        <w:rPr>
          <w:rFonts w:ascii="Times New Roman" w:eastAsia="Times New Roman" w:hAnsi="Times New Roman" w:cs="Times New Roman"/>
          <w:sz w:val="24"/>
          <w:szCs w:val="24"/>
          <w:lang w:eastAsia="cs-CZ"/>
        </w:rPr>
        <w:t xml:space="preserve"> k nim přihlížet a respektovat je.</w:t>
      </w:r>
    </w:p>
    <w:p w14:paraId="4F3ECD6B" w14:textId="76A0797C"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Smlouvy, které z ní vyplývají, ale které nejsou v této Smlouvě uvedeny výslovně. </w:t>
      </w:r>
    </w:p>
    <w:p w14:paraId="0A6E1F86" w14:textId="0AB889C2"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w:t>
      </w:r>
      <w:r w:rsidR="00CD3BF2" w:rsidRPr="00230F5E">
        <w:rPr>
          <w:rFonts w:ascii="Times New Roman" w:eastAsia="Times New Roman" w:hAnsi="Times New Roman" w:cs="Times New Roman"/>
          <w:sz w:val="24"/>
          <w:szCs w:val="24"/>
          <w:lang w:eastAsia="cs-CZ"/>
        </w:rPr>
        <w:t>vatel je povinen při plnění Smlouvy</w:t>
      </w:r>
      <w:r w:rsidRPr="00230F5E">
        <w:rPr>
          <w:rFonts w:ascii="Times New Roman" w:eastAsia="Times New Roman" w:hAnsi="Times New Roman" w:cs="Times New Roman"/>
          <w:sz w:val="24"/>
          <w:szCs w:val="24"/>
          <w:lang w:eastAsia="cs-CZ"/>
        </w:rPr>
        <w:t xml:space="preserve"> postupovat s odbornou péčí. Dodavatel je</w:t>
      </w:r>
      <w:r w:rsidR="000032D9"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povinen dodržovat závazné právní předpisy, směrnice a jiné předpisy</w:t>
      </w:r>
      <w:r w:rsidR="009418EF" w:rsidRPr="00230F5E">
        <w:rPr>
          <w:rFonts w:ascii="Times New Roman" w:eastAsia="Times New Roman" w:hAnsi="Times New Roman" w:cs="Times New Roman"/>
          <w:sz w:val="24"/>
          <w:szCs w:val="24"/>
          <w:lang w:eastAsia="cs-CZ"/>
        </w:rPr>
        <w:t>.</w:t>
      </w:r>
    </w:p>
    <w:p w14:paraId="1061EAF4" w14:textId="77777777" w:rsidR="00230F5E" w:rsidRDefault="00230F5E"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5542A3B5" w14:textId="77777777" w:rsidR="00E95358" w:rsidRDefault="00E95358"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788F354F" w14:textId="77777777" w:rsidR="00E95358" w:rsidRPr="00230F5E" w:rsidRDefault="00E95358"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16B033A8" w14:textId="5597D0DE" w:rsidR="00656FF0" w:rsidRPr="00230F5E" w:rsidRDefault="00656FF0" w:rsidP="006514C2">
      <w:pPr>
        <w:suppressAutoHyphens/>
        <w:autoSpaceDN w:val="0"/>
        <w:spacing w:after="120" w:line="240" w:lineRule="auto"/>
        <w:jc w:val="center"/>
        <w:textAlignment w:val="baseline"/>
        <w:rPr>
          <w:b/>
        </w:rPr>
      </w:pPr>
      <w:r w:rsidRPr="00230F5E">
        <w:rPr>
          <w:rFonts w:ascii="Times New Roman" w:eastAsia="Times New Roman" w:hAnsi="Times New Roman" w:cs="Times New Roman"/>
          <w:b/>
          <w:sz w:val="24"/>
          <w:szCs w:val="24"/>
          <w:lang w:eastAsia="cs-CZ"/>
        </w:rPr>
        <w:t>III</w:t>
      </w:r>
      <w:r w:rsidRPr="00230F5E">
        <w:rPr>
          <w:rFonts w:ascii="Times New Roman" w:hAnsi="Times New Roman"/>
          <w:b/>
          <w:sz w:val="24"/>
        </w:rPr>
        <w:t>. Prohlášení ohledně Předmětu Dodávky</w:t>
      </w:r>
    </w:p>
    <w:p w14:paraId="3BB9DDFE" w14:textId="76E351D2"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prohlašuje a odpovídá Objednateli za to, že ke dni předání Předmětu dodávky:</w:t>
      </w:r>
    </w:p>
    <w:p w14:paraId="64862D6A" w14:textId="2392EE22"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Objednatel je výlučným vlastníkem Předmětu dodávky;</w:t>
      </w:r>
    </w:p>
    <w:p w14:paraId="0A893B0A" w14:textId="51336D1D"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splňuje veškeré požadavky stanovené příslušnými právními předpisy a zadávací dokumentací na Veřejnou zakázku, zejména pak splňuje technické parametry stanovené v příloze č. 1 této Smlouvy;</w:t>
      </w:r>
    </w:p>
    <w:p w14:paraId="4DAAA7F4" w14:textId="2F52CFD6"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je nový, nepoužitý, nepoškozený, plně funkční, v nejvyšší jakosti a</w:t>
      </w:r>
      <w:r w:rsidR="002B0BD0"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spolu se všemi právy nutnými k jeho řádnému a nerušenému nakládání a užívání Objednatelem, včetně všech práv duševního vlastnictví; </w:t>
      </w:r>
    </w:p>
    <w:p w14:paraId="26FA13C2" w14:textId="5FF799C4" w:rsidR="00656FF0" w:rsidRPr="00230F5E" w:rsidRDefault="00536F32"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w:t>
      </w:r>
      <w:r w:rsidR="00656FF0" w:rsidRPr="00230F5E">
        <w:rPr>
          <w:rFonts w:ascii="Times New Roman" w:eastAsia="Times New Roman" w:hAnsi="Times New Roman" w:cs="Times New Roman"/>
          <w:sz w:val="24"/>
          <w:szCs w:val="24"/>
          <w:lang w:eastAsia="cs-CZ"/>
        </w:rPr>
        <w:t>a Předmětu dodávky neváznou žádná zatížení, zástavní práva, omezení převodu, předkupní práva, nebo jiná omezení ve prospěch třetích osob, nájmy, podnájmy, užívací nebo jiná práva třetích osob bez ohledu na to, zda jde o práva zapisovaná do</w:t>
      </w:r>
      <w:r w:rsidR="002B0BD0" w:rsidRPr="00230F5E">
        <w:rPr>
          <w:rFonts w:ascii="Times New Roman" w:eastAsia="Times New Roman" w:hAnsi="Times New Roman" w:cs="Times New Roman"/>
          <w:sz w:val="24"/>
          <w:szCs w:val="24"/>
          <w:lang w:eastAsia="cs-CZ"/>
        </w:rPr>
        <w:t> </w:t>
      </w:r>
      <w:r w:rsidR="00656FF0" w:rsidRPr="00230F5E">
        <w:rPr>
          <w:rFonts w:ascii="Times New Roman" w:eastAsia="Times New Roman" w:hAnsi="Times New Roman" w:cs="Times New Roman"/>
          <w:sz w:val="24"/>
          <w:szCs w:val="24"/>
          <w:lang w:eastAsia="cs-CZ"/>
        </w:rPr>
        <w:t>veřejných rejstříků či nikoliv;</w:t>
      </w:r>
    </w:p>
    <w:p w14:paraId="62D4C454" w14:textId="63853250"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má oprávnění uzavřít a splnit tuto S</w:t>
      </w:r>
      <w:r w:rsidR="004C72E2" w:rsidRPr="00230F5E">
        <w:rPr>
          <w:rFonts w:ascii="Times New Roman" w:eastAsia="Times New Roman" w:hAnsi="Times New Roman" w:cs="Times New Roman"/>
          <w:sz w:val="24"/>
          <w:szCs w:val="24"/>
          <w:lang w:eastAsia="cs-CZ"/>
        </w:rPr>
        <w:t>mlouvu, která je pro něj plně a </w:t>
      </w:r>
      <w:r w:rsidRPr="00230F5E">
        <w:rPr>
          <w:rFonts w:ascii="Times New Roman" w:eastAsia="Times New Roman" w:hAnsi="Times New Roman" w:cs="Times New Roman"/>
          <w:sz w:val="24"/>
          <w:szCs w:val="24"/>
          <w:lang w:eastAsia="cs-CZ"/>
        </w:rPr>
        <w:t xml:space="preserve">bezpodmínečně závazná, a podpisem ani splněním této Smlouvy neporuší žádnou jinou smlouvu, kterou Dodavatel uzavřel, ani obecně závazné právní předpisy; </w:t>
      </w:r>
    </w:p>
    <w:p w14:paraId="177CB5F7" w14:textId="24E5CBF3"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prohlašuje, že ke dni uzavření Smlouvy:</w:t>
      </w:r>
    </w:p>
    <w:p w14:paraId="265D8A57" w14:textId="2B27BBFE"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není účastníkem žádného soudního, rozhodčího nebo správního řízení, které by mohlo ovlivnit jeho schopnost řádného plnění závazků vyplývajících z této Smlouvy, zejména není na majetek Dodavatele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není v úpadku ani v hrozícím úpadku;</w:t>
      </w:r>
    </w:p>
    <w:p w14:paraId="6E122906" w14:textId="6DE70803"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nemá žádné dluhy nebo nedoplatky, v jejichž důsledku by mohlo dojít ke zřízení soudcovského zástavního práva, exekutorského zástavního práva nebo zástavního práva dle § 170 zákona č. 280/2009 Sb., daňového řádu, nebo k</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exekuci, jíž by mohl podléhat i Předmět dodávky;</w:t>
      </w:r>
    </w:p>
    <w:p w14:paraId="00BA633E" w14:textId="0D9B669D"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Nepravdivost nebo neúplnost kteréhokoli z prohlášení Dodavatele uvedených v</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článku </w:t>
      </w:r>
      <w:proofErr w:type="gramStart"/>
      <w:r w:rsidRPr="00230F5E">
        <w:rPr>
          <w:rFonts w:ascii="Times New Roman" w:eastAsia="Times New Roman" w:hAnsi="Times New Roman" w:cs="Times New Roman"/>
          <w:sz w:val="24"/>
          <w:szCs w:val="24"/>
          <w:lang w:eastAsia="cs-CZ"/>
        </w:rPr>
        <w:t>III.1.</w:t>
      </w:r>
      <w:r w:rsidR="002B0BD0"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a/nebo</w:t>
      </w:r>
      <w:proofErr w:type="gramEnd"/>
      <w:r w:rsidRPr="00230F5E">
        <w:rPr>
          <w:rFonts w:ascii="Times New Roman" w:eastAsia="Times New Roman" w:hAnsi="Times New Roman" w:cs="Times New Roman"/>
          <w:sz w:val="24"/>
          <w:szCs w:val="24"/>
          <w:lang w:eastAsia="cs-CZ"/>
        </w:rPr>
        <w:t xml:space="preserve"> III.2. této Smlouvy se považuje za podstatné porušení povinností Dodavatele podle této Smlouvy opravňující Objednatele k odstoupení od</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této Smlouvy, a to písemným oznámením o odstoupení. Objednatel prohlašuje, že</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částečné plnění pro něj nemá význam. Právo Objednatele na náhradu škody tímto není dotčeno.</w:t>
      </w:r>
    </w:p>
    <w:p w14:paraId="22367683" w14:textId="77777777" w:rsidR="001D4FB9" w:rsidRPr="00230F5E" w:rsidRDefault="001D4FB9" w:rsidP="001D4FB9">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2A310084" w14:textId="084FB6ED" w:rsidR="00B84F19" w:rsidRPr="00230F5E" w:rsidRDefault="00094BC6" w:rsidP="006514C2">
      <w:pPr>
        <w:suppressAutoHyphens/>
        <w:autoSpaceDN w:val="0"/>
        <w:spacing w:after="120" w:line="240" w:lineRule="auto"/>
        <w:jc w:val="center"/>
        <w:textAlignment w:val="baseline"/>
        <w:rPr>
          <w:b/>
        </w:rPr>
      </w:pPr>
      <w:r w:rsidRPr="00230F5E">
        <w:rPr>
          <w:rFonts w:ascii="Times New Roman" w:eastAsia="Times New Roman" w:hAnsi="Times New Roman" w:cs="Times New Roman"/>
          <w:b/>
          <w:sz w:val="24"/>
          <w:szCs w:val="24"/>
          <w:lang w:eastAsia="cs-CZ"/>
        </w:rPr>
        <w:t>V</w:t>
      </w:r>
      <w:r w:rsidR="00B84F19" w:rsidRPr="00230F5E">
        <w:rPr>
          <w:rFonts w:ascii="Times New Roman" w:hAnsi="Times New Roman"/>
          <w:b/>
          <w:sz w:val="24"/>
        </w:rPr>
        <w:t>. Termín a místo plnění</w:t>
      </w:r>
    </w:p>
    <w:p w14:paraId="2CA52378" w14:textId="0FA48D6B" w:rsidR="00D435EE" w:rsidRPr="00230F5E" w:rsidRDefault="008B66EA" w:rsidP="00C126C7">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lastRenderedPageBreak/>
        <w:t xml:space="preserve">Dodavatel se zavazuje dodat </w:t>
      </w:r>
      <w:r w:rsidR="00D435EE" w:rsidRPr="00230F5E">
        <w:rPr>
          <w:rFonts w:ascii="Times New Roman" w:hAnsi="Times New Roman"/>
          <w:sz w:val="24"/>
        </w:rPr>
        <w:t xml:space="preserve">Objednateli </w:t>
      </w:r>
      <w:r w:rsidRPr="00230F5E">
        <w:rPr>
          <w:rFonts w:ascii="Times New Roman" w:hAnsi="Times New Roman"/>
          <w:sz w:val="24"/>
        </w:rPr>
        <w:t>Předmět dodávky</w:t>
      </w:r>
      <w:r w:rsidR="00D435EE" w:rsidRPr="00230F5E">
        <w:rPr>
          <w:rFonts w:ascii="Times New Roman" w:hAnsi="Times New Roman"/>
          <w:sz w:val="24"/>
        </w:rPr>
        <w:t xml:space="preserve"> se všemi součástmi</w:t>
      </w:r>
      <w:r w:rsidR="008E360A" w:rsidRPr="00230F5E">
        <w:rPr>
          <w:rFonts w:ascii="Times New Roman" w:hAnsi="Times New Roman"/>
          <w:sz w:val="24"/>
        </w:rPr>
        <w:t xml:space="preserve"> </w:t>
      </w:r>
      <w:r w:rsidR="008E360A" w:rsidRPr="00230F5E">
        <w:rPr>
          <w:rFonts w:ascii="Times New Roman" w:hAnsi="Times New Roman"/>
          <w:b/>
          <w:sz w:val="24"/>
        </w:rPr>
        <w:t>do</w:t>
      </w:r>
      <w:r w:rsidR="00D65288" w:rsidRPr="00230F5E">
        <w:rPr>
          <w:rFonts w:ascii="Times New Roman" w:hAnsi="Times New Roman"/>
          <w:b/>
          <w:sz w:val="24"/>
        </w:rPr>
        <w:t> 3</w:t>
      </w:r>
      <w:r w:rsidR="008E360A" w:rsidRPr="00230F5E">
        <w:rPr>
          <w:rFonts w:ascii="Times New Roman" w:hAnsi="Times New Roman"/>
          <w:b/>
          <w:sz w:val="24"/>
        </w:rPr>
        <w:t>0</w:t>
      </w:r>
      <w:r w:rsidR="00D65288" w:rsidRPr="00230F5E">
        <w:rPr>
          <w:rFonts w:ascii="Times New Roman" w:hAnsi="Times New Roman"/>
          <w:b/>
          <w:sz w:val="24"/>
        </w:rPr>
        <w:t> </w:t>
      </w:r>
      <w:r w:rsidR="008E360A" w:rsidRPr="00230F5E">
        <w:rPr>
          <w:rFonts w:ascii="Times New Roman" w:hAnsi="Times New Roman"/>
          <w:b/>
          <w:sz w:val="24"/>
        </w:rPr>
        <w:t>kalendářních dnů ode dne uzavření Smlouvy</w:t>
      </w:r>
      <w:r w:rsidR="008E360A" w:rsidRPr="00230F5E">
        <w:rPr>
          <w:rFonts w:ascii="Times New Roman" w:hAnsi="Times New Roman"/>
          <w:sz w:val="24"/>
        </w:rPr>
        <w:t>.</w:t>
      </w:r>
    </w:p>
    <w:p w14:paraId="617EDABF" w14:textId="102EB2BC" w:rsidR="00B84F19" w:rsidRPr="00230F5E" w:rsidRDefault="00B84F19" w:rsidP="001F5A29">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Místem plnění předmětu Smlouvy, tj. </w:t>
      </w:r>
      <w:r w:rsidR="007C1A5B" w:rsidRPr="00230F5E">
        <w:rPr>
          <w:rFonts w:ascii="Times New Roman" w:hAnsi="Times New Roman"/>
          <w:sz w:val="24"/>
        </w:rPr>
        <w:t xml:space="preserve">místem dodání </w:t>
      </w:r>
      <w:r w:rsidR="00E438EB" w:rsidRPr="00230F5E">
        <w:rPr>
          <w:rFonts w:ascii="Times New Roman" w:hAnsi="Times New Roman"/>
          <w:sz w:val="24"/>
        </w:rPr>
        <w:t>Předmětu dodávky</w:t>
      </w:r>
      <w:r w:rsidRPr="00230F5E">
        <w:rPr>
          <w:rFonts w:ascii="Times New Roman" w:hAnsi="Times New Roman"/>
          <w:sz w:val="24"/>
        </w:rPr>
        <w:t>,</w:t>
      </w:r>
      <w:r w:rsidR="00094BC6" w:rsidRPr="00230F5E">
        <w:rPr>
          <w:rFonts w:ascii="Times New Roman" w:hAnsi="Times New Roman"/>
          <w:sz w:val="24"/>
        </w:rPr>
        <w:t xml:space="preserve"> </w:t>
      </w:r>
      <w:r w:rsidR="007C1A5B" w:rsidRPr="00230F5E">
        <w:rPr>
          <w:rFonts w:ascii="Times New Roman" w:hAnsi="Times New Roman"/>
          <w:sz w:val="24"/>
        </w:rPr>
        <w:t>je</w:t>
      </w:r>
      <w:r w:rsidR="00166894" w:rsidRPr="00230F5E">
        <w:rPr>
          <w:rFonts w:ascii="Times New Roman" w:hAnsi="Times New Roman"/>
          <w:sz w:val="24"/>
        </w:rPr>
        <w:t> </w:t>
      </w:r>
      <w:r w:rsidR="004D29D0" w:rsidRPr="00230F5E">
        <w:rPr>
          <w:rFonts w:ascii="Times New Roman" w:hAnsi="Times New Roman"/>
          <w:sz w:val="24"/>
        </w:rPr>
        <w:t xml:space="preserve">sídlo Objednatele na adrese </w:t>
      </w:r>
      <w:r w:rsidR="007C1A5B" w:rsidRPr="00230F5E">
        <w:rPr>
          <w:rFonts w:ascii="Times New Roman" w:hAnsi="Times New Roman"/>
          <w:b/>
          <w:sz w:val="24"/>
        </w:rPr>
        <w:t>Revoluční 1521/84, 400 01 Ústí nad Labem</w:t>
      </w:r>
      <w:r w:rsidR="007C1A5B" w:rsidRPr="00230F5E">
        <w:rPr>
          <w:rFonts w:ascii="Times New Roman" w:hAnsi="Times New Roman"/>
          <w:sz w:val="24"/>
        </w:rPr>
        <w:t>.</w:t>
      </w:r>
    </w:p>
    <w:p w14:paraId="5A9AB531" w14:textId="77777777" w:rsidR="00B84F19" w:rsidRPr="00230F5E"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230F5E" w:rsidRDefault="00B84F19" w:rsidP="003F4422">
      <w:pPr>
        <w:suppressAutoHyphens/>
        <w:autoSpaceDN w:val="0"/>
        <w:spacing w:after="120" w:line="240" w:lineRule="auto"/>
        <w:ind w:left="3686" w:hanging="3686"/>
        <w:jc w:val="center"/>
        <w:textAlignment w:val="baseline"/>
        <w:rPr>
          <w:b/>
        </w:rPr>
      </w:pPr>
      <w:r w:rsidRPr="00230F5E">
        <w:rPr>
          <w:rFonts w:ascii="Times New Roman" w:eastAsia="Times New Roman" w:hAnsi="Times New Roman" w:cs="Times New Roman"/>
          <w:b/>
          <w:sz w:val="24"/>
          <w:szCs w:val="24"/>
          <w:lang w:eastAsia="cs-CZ"/>
        </w:rPr>
        <w:t>V</w:t>
      </w:r>
      <w:r w:rsidR="00142E34" w:rsidRPr="00230F5E">
        <w:rPr>
          <w:rFonts w:ascii="Times New Roman" w:eastAsia="Times New Roman" w:hAnsi="Times New Roman" w:cs="Times New Roman"/>
          <w:b/>
          <w:sz w:val="24"/>
          <w:szCs w:val="24"/>
          <w:lang w:eastAsia="cs-CZ"/>
        </w:rPr>
        <w:t>I</w:t>
      </w:r>
      <w:r w:rsidRPr="00230F5E">
        <w:rPr>
          <w:rFonts w:ascii="Times New Roman" w:hAnsi="Times New Roman"/>
          <w:b/>
          <w:sz w:val="24"/>
        </w:rPr>
        <w:t xml:space="preserve">. Předání a převzetí </w:t>
      </w:r>
      <w:r w:rsidR="006A6EF1" w:rsidRPr="00230F5E">
        <w:rPr>
          <w:rFonts w:ascii="Times New Roman" w:hAnsi="Times New Roman"/>
          <w:b/>
          <w:sz w:val="24"/>
        </w:rPr>
        <w:t xml:space="preserve">Předmětu </w:t>
      </w:r>
      <w:r w:rsidR="006A6EF1" w:rsidRPr="00230F5E">
        <w:rPr>
          <w:rFonts w:ascii="Times New Roman" w:eastAsia="Times New Roman" w:hAnsi="Times New Roman" w:cs="Times New Roman"/>
          <w:b/>
          <w:sz w:val="24"/>
          <w:szCs w:val="24"/>
          <w:lang w:eastAsia="cs-CZ"/>
        </w:rPr>
        <w:t>d</w:t>
      </w:r>
      <w:r w:rsidR="00E316A3" w:rsidRPr="00230F5E">
        <w:rPr>
          <w:rFonts w:ascii="Times New Roman" w:eastAsia="Times New Roman" w:hAnsi="Times New Roman" w:cs="Times New Roman"/>
          <w:b/>
          <w:sz w:val="24"/>
          <w:szCs w:val="24"/>
          <w:lang w:eastAsia="cs-CZ"/>
        </w:rPr>
        <w:t>odávky</w:t>
      </w:r>
      <w:r w:rsidR="00E316A3" w:rsidRPr="00230F5E">
        <w:rPr>
          <w:rFonts w:ascii="Times New Roman" w:hAnsi="Times New Roman"/>
          <w:b/>
          <w:sz w:val="24"/>
        </w:rPr>
        <w:t xml:space="preserve"> </w:t>
      </w:r>
      <w:r w:rsidR="00CD3BF2" w:rsidRPr="00230F5E">
        <w:rPr>
          <w:rFonts w:ascii="Times New Roman" w:hAnsi="Times New Roman"/>
          <w:b/>
          <w:sz w:val="24"/>
        </w:rPr>
        <w:t>a přechod vlastnického práva</w:t>
      </w:r>
    </w:p>
    <w:p w14:paraId="2BC2882C" w14:textId="5E5B770D" w:rsidR="00E45683"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w:t>
      </w:r>
      <w:r w:rsidR="00E316A3" w:rsidRPr="00230F5E">
        <w:rPr>
          <w:rFonts w:ascii="Times New Roman" w:hAnsi="Times New Roman"/>
          <w:sz w:val="24"/>
        </w:rPr>
        <w:t xml:space="preserve">je </w:t>
      </w:r>
      <w:r w:rsidRPr="00230F5E">
        <w:rPr>
          <w:rFonts w:ascii="Times New Roman" w:hAnsi="Times New Roman"/>
          <w:sz w:val="24"/>
        </w:rPr>
        <w:t xml:space="preserve">povinen </w:t>
      </w:r>
      <w:r w:rsidRPr="00230F5E">
        <w:rPr>
          <w:rFonts w:ascii="Times New Roman" w:eastAsia="Times New Roman" w:hAnsi="Times New Roman" w:cs="Times New Roman"/>
          <w:sz w:val="24"/>
          <w:szCs w:val="24"/>
          <w:lang w:eastAsia="cs-CZ"/>
        </w:rPr>
        <w:t>Objednateli</w:t>
      </w:r>
      <w:r w:rsidRPr="00230F5E">
        <w:rPr>
          <w:rFonts w:ascii="Times New Roman" w:hAnsi="Times New Roman"/>
          <w:sz w:val="24"/>
        </w:rPr>
        <w:t xml:space="preserve"> předat </w:t>
      </w:r>
      <w:r w:rsidR="00E45683" w:rsidRPr="00230F5E">
        <w:rPr>
          <w:rFonts w:ascii="Times New Roman" w:hAnsi="Times New Roman"/>
          <w:sz w:val="24"/>
        </w:rPr>
        <w:t>Předmět d</w:t>
      </w:r>
      <w:r w:rsidRPr="00230F5E">
        <w:rPr>
          <w:rFonts w:ascii="Times New Roman" w:hAnsi="Times New Roman"/>
          <w:sz w:val="24"/>
        </w:rPr>
        <w:t>odávk</w:t>
      </w:r>
      <w:r w:rsidR="00E45683" w:rsidRPr="00230F5E">
        <w:rPr>
          <w:rFonts w:ascii="Times New Roman" w:hAnsi="Times New Roman"/>
          <w:sz w:val="24"/>
        </w:rPr>
        <w:t>y</w:t>
      </w:r>
      <w:r w:rsidRPr="00230F5E">
        <w:rPr>
          <w:rFonts w:ascii="Times New Roman" w:hAnsi="Times New Roman"/>
          <w:sz w:val="24"/>
        </w:rPr>
        <w:t xml:space="preserve"> řádně</w:t>
      </w:r>
      <w:r w:rsidR="00E316A3" w:rsidRPr="00230F5E">
        <w:rPr>
          <w:rFonts w:ascii="Times New Roman" w:hAnsi="Times New Roman"/>
          <w:sz w:val="24"/>
        </w:rPr>
        <w:t xml:space="preserve"> a včas</w:t>
      </w:r>
      <w:r w:rsidRPr="00230F5E">
        <w:rPr>
          <w:rFonts w:ascii="Times New Roman" w:hAnsi="Times New Roman"/>
          <w:sz w:val="24"/>
        </w:rPr>
        <w:t>,</w:t>
      </w:r>
      <w:r w:rsidR="00E316A3" w:rsidRPr="00230F5E">
        <w:rPr>
          <w:rFonts w:ascii="Times New Roman" w:hAnsi="Times New Roman"/>
          <w:sz w:val="24"/>
        </w:rPr>
        <w:t xml:space="preserve"> a</w:t>
      </w:r>
      <w:r w:rsidR="00166894" w:rsidRPr="00230F5E">
        <w:rPr>
          <w:rFonts w:ascii="Times New Roman" w:hAnsi="Times New Roman"/>
          <w:sz w:val="24"/>
        </w:rPr>
        <w:t> </w:t>
      </w:r>
      <w:r w:rsidR="00E316A3" w:rsidRPr="00230F5E">
        <w:rPr>
          <w:rFonts w:ascii="Times New Roman" w:hAnsi="Times New Roman"/>
          <w:sz w:val="24"/>
        </w:rPr>
        <w:t>to</w:t>
      </w:r>
      <w:r w:rsidR="00166894" w:rsidRPr="00230F5E">
        <w:rPr>
          <w:rFonts w:ascii="Times New Roman" w:hAnsi="Times New Roman"/>
          <w:sz w:val="24"/>
        </w:rPr>
        <w:t> </w:t>
      </w:r>
      <w:r w:rsidRPr="00230F5E">
        <w:rPr>
          <w:rFonts w:ascii="Times New Roman" w:hAnsi="Times New Roman"/>
          <w:sz w:val="24"/>
        </w:rPr>
        <w:t>v</w:t>
      </w:r>
      <w:r w:rsidR="00FF602A" w:rsidRPr="00230F5E">
        <w:rPr>
          <w:rFonts w:ascii="Times New Roman" w:hAnsi="Times New Roman"/>
          <w:sz w:val="24"/>
        </w:rPr>
        <w:t> </w:t>
      </w:r>
      <w:r w:rsidRPr="00230F5E">
        <w:rPr>
          <w:rFonts w:ascii="Times New Roman" w:hAnsi="Times New Roman"/>
          <w:sz w:val="24"/>
        </w:rPr>
        <w:t>souladu s</w:t>
      </w:r>
      <w:r w:rsidR="002B0BD0" w:rsidRPr="00230F5E">
        <w:rPr>
          <w:rFonts w:ascii="Times New Roman" w:hAnsi="Times New Roman"/>
          <w:sz w:val="24"/>
        </w:rPr>
        <w:t> </w:t>
      </w:r>
      <w:r w:rsidRPr="00230F5E">
        <w:rPr>
          <w:rFonts w:ascii="Times New Roman" w:hAnsi="Times New Roman"/>
          <w:sz w:val="24"/>
        </w:rPr>
        <w:t xml:space="preserve">pokyny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a touto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xml:space="preserve">, v kvalitě odpovídající specifikaci </w:t>
      </w:r>
      <w:r w:rsidR="00E438EB" w:rsidRPr="00230F5E">
        <w:rPr>
          <w:rFonts w:ascii="Times New Roman" w:hAnsi="Times New Roman"/>
          <w:sz w:val="24"/>
        </w:rPr>
        <w:t>P</w:t>
      </w:r>
      <w:r w:rsidR="00E45683" w:rsidRPr="00230F5E">
        <w:rPr>
          <w:rFonts w:ascii="Times New Roman" w:hAnsi="Times New Roman"/>
          <w:sz w:val="24"/>
        </w:rPr>
        <w:t xml:space="preserve">ředmětu </w:t>
      </w:r>
      <w:r w:rsidR="00E438EB" w:rsidRPr="00230F5E">
        <w:rPr>
          <w:rFonts w:ascii="Times New Roman" w:hAnsi="Times New Roman"/>
          <w:sz w:val="24"/>
        </w:rPr>
        <w:t>d</w:t>
      </w:r>
      <w:r w:rsidRPr="00230F5E">
        <w:rPr>
          <w:rFonts w:ascii="Times New Roman" w:hAnsi="Times New Roman"/>
          <w:sz w:val="24"/>
        </w:rPr>
        <w:t xml:space="preserve">odávky dle této </w:t>
      </w:r>
      <w:r w:rsidRPr="00230F5E">
        <w:rPr>
          <w:rFonts w:ascii="Times New Roman" w:eastAsia="Times New Roman" w:hAnsi="Times New Roman" w:cs="Times New Roman"/>
          <w:sz w:val="24"/>
          <w:szCs w:val="24"/>
          <w:lang w:eastAsia="cs-CZ"/>
        </w:rPr>
        <w:t>Smlouvy, veškerým jejím přílohám</w:t>
      </w:r>
      <w:r w:rsidRPr="00230F5E">
        <w:rPr>
          <w:rFonts w:ascii="Times New Roman" w:hAnsi="Times New Roman"/>
          <w:sz w:val="24"/>
        </w:rPr>
        <w:t xml:space="preserve"> a účelu, pro který je </w:t>
      </w:r>
      <w:r w:rsidR="00E438EB" w:rsidRPr="00230F5E">
        <w:rPr>
          <w:rFonts w:ascii="Times New Roman" w:hAnsi="Times New Roman"/>
          <w:sz w:val="24"/>
        </w:rPr>
        <w:t xml:space="preserve">Předmět </w:t>
      </w:r>
      <w:r w:rsidR="00E45683" w:rsidRPr="00230F5E">
        <w:rPr>
          <w:rFonts w:ascii="Times New Roman" w:hAnsi="Times New Roman"/>
          <w:sz w:val="24"/>
        </w:rPr>
        <w:t>d</w:t>
      </w:r>
      <w:r w:rsidRPr="00230F5E">
        <w:rPr>
          <w:rFonts w:ascii="Times New Roman" w:hAnsi="Times New Roman"/>
          <w:sz w:val="24"/>
        </w:rPr>
        <w:t>odávk</w:t>
      </w:r>
      <w:r w:rsidR="00E438EB" w:rsidRPr="00230F5E">
        <w:rPr>
          <w:rFonts w:ascii="Times New Roman" w:hAnsi="Times New Roman"/>
          <w:sz w:val="24"/>
        </w:rPr>
        <w:t>y</w:t>
      </w:r>
      <w:r w:rsidRPr="00230F5E">
        <w:rPr>
          <w:rFonts w:ascii="Times New Roman" w:hAnsi="Times New Roman"/>
          <w:sz w:val="24"/>
        </w:rPr>
        <w:t xml:space="preserve"> poskytován.</w:t>
      </w:r>
    </w:p>
    <w:p w14:paraId="55798DB4" w14:textId="6338FFDF" w:rsidR="00C411BC" w:rsidRPr="00230F5E" w:rsidRDefault="00C411BC"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Konkrétní den předání Předmětu dodávky stanovuje Dodavatel s tím, že vyzve Objednatele písemně, telefonicky, faxem či elektronickou poštou </w:t>
      </w:r>
      <w:r w:rsidR="004D29D0" w:rsidRPr="00230F5E">
        <w:rPr>
          <w:rFonts w:ascii="Times New Roman" w:eastAsia="Times New Roman" w:hAnsi="Times New Roman" w:cs="Times New Roman"/>
          <w:sz w:val="24"/>
          <w:szCs w:val="24"/>
          <w:lang w:eastAsia="cs-CZ"/>
        </w:rPr>
        <w:t xml:space="preserve">v dostatečném předstihu </w:t>
      </w:r>
      <w:r w:rsidRPr="00230F5E">
        <w:rPr>
          <w:rFonts w:ascii="Times New Roman" w:eastAsia="Times New Roman" w:hAnsi="Times New Roman" w:cs="Times New Roman"/>
          <w:sz w:val="24"/>
          <w:szCs w:val="24"/>
          <w:lang w:eastAsia="cs-CZ"/>
        </w:rPr>
        <w:t>přede dnem předání Předmětu dodávky k tomuto předání. Nedohodnou-li se smluvní strany jinak, bude dnem předání Předmětu dodávky den pracovní.</w:t>
      </w:r>
    </w:p>
    <w:p w14:paraId="5689D2DF" w14:textId="491B0E03" w:rsidR="00CD3BF2" w:rsidRPr="00230F5E" w:rsidRDefault="00E45683"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je povinen předat Předmět dodávky Objednateli</w:t>
      </w:r>
      <w:r w:rsidR="007C1A5B" w:rsidRPr="00230F5E">
        <w:rPr>
          <w:rFonts w:ascii="Times New Roman" w:eastAsia="Times New Roman" w:hAnsi="Times New Roman" w:cs="Times New Roman"/>
          <w:sz w:val="24"/>
          <w:szCs w:val="24"/>
          <w:lang w:eastAsia="cs-CZ"/>
        </w:rPr>
        <w:t xml:space="preserve"> spolu se </w:t>
      </w:r>
      <w:r w:rsidRPr="00230F5E">
        <w:rPr>
          <w:rFonts w:ascii="Times New Roman" w:eastAsia="Times New Roman" w:hAnsi="Times New Roman" w:cs="Times New Roman"/>
          <w:sz w:val="24"/>
          <w:szCs w:val="24"/>
          <w:lang w:eastAsia="cs-CZ"/>
        </w:rPr>
        <w:t>všemi doklady a</w:t>
      </w:r>
      <w:r w:rsidR="007C1A5B"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dokumenty vztahujícími se k Předmětu dodávky. </w:t>
      </w:r>
      <w:r w:rsidR="00CD3BF2" w:rsidRPr="00230F5E">
        <w:rPr>
          <w:rFonts w:ascii="Times New Roman" w:eastAsia="Times New Roman" w:hAnsi="Times New Roman" w:cs="Times New Roman"/>
          <w:sz w:val="24"/>
          <w:szCs w:val="24"/>
          <w:lang w:eastAsia="cs-CZ"/>
        </w:rPr>
        <w:t xml:space="preserve"> </w:t>
      </w:r>
    </w:p>
    <w:p w14:paraId="395412DE" w14:textId="3D1C6A3F" w:rsidR="00B84F19" w:rsidRPr="00230F5E" w:rsidRDefault="00E316A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0"/>
        </w:rPr>
      </w:pPr>
      <w:r w:rsidRPr="00230F5E">
        <w:rPr>
          <w:rFonts w:ascii="Times New Roman" w:hAnsi="Times New Roman"/>
          <w:sz w:val="24"/>
        </w:rPr>
        <w:t xml:space="preserve">O předání a převzetí </w:t>
      </w:r>
      <w:r w:rsidR="00E45683" w:rsidRPr="00230F5E">
        <w:rPr>
          <w:rFonts w:ascii="Times New Roman" w:hAnsi="Times New Roman"/>
          <w:sz w:val="24"/>
        </w:rPr>
        <w:t>Předmětu d</w:t>
      </w:r>
      <w:r w:rsidRPr="00230F5E">
        <w:rPr>
          <w:rFonts w:ascii="Times New Roman" w:hAnsi="Times New Roman"/>
          <w:sz w:val="24"/>
        </w:rPr>
        <w:t xml:space="preserve">odávky bude smluvními stranami pořízen písemný předávací protokol, který bude obsahovat mimo jiné výslovné potvrzení </w:t>
      </w:r>
      <w:r w:rsidR="00B84F19" w:rsidRPr="00230F5E">
        <w:rPr>
          <w:rFonts w:ascii="Times New Roman" w:hAnsi="Times New Roman"/>
          <w:sz w:val="24"/>
        </w:rPr>
        <w:t>Objednatel</w:t>
      </w:r>
      <w:r w:rsidRPr="00230F5E">
        <w:rPr>
          <w:rFonts w:ascii="Times New Roman" w:hAnsi="Times New Roman"/>
          <w:sz w:val="24"/>
        </w:rPr>
        <w:t xml:space="preserve">e, že </w:t>
      </w:r>
      <w:r w:rsidR="00E45683" w:rsidRPr="00230F5E">
        <w:rPr>
          <w:rFonts w:ascii="Times New Roman" w:hAnsi="Times New Roman"/>
          <w:sz w:val="24"/>
        </w:rPr>
        <w:t>Předmět d</w:t>
      </w:r>
      <w:r w:rsidRPr="00230F5E">
        <w:rPr>
          <w:rFonts w:ascii="Times New Roman" w:hAnsi="Times New Roman"/>
          <w:sz w:val="24"/>
        </w:rPr>
        <w:t>odávk</w:t>
      </w:r>
      <w:r w:rsidR="00E45683" w:rsidRPr="00230F5E">
        <w:rPr>
          <w:rFonts w:ascii="Times New Roman" w:hAnsi="Times New Roman"/>
          <w:sz w:val="24"/>
        </w:rPr>
        <w:t>y</w:t>
      </w:r>
      <w:r w:rsidRPr="00230F5E">
        <w:rPr>
          <w:rFonts w:ascii="Times New Roman" w:hAnsi="Times New Roman"/>
          <w:sz w:val="24"/>
        </w:rPr>
        <w:t xml:space="preserve"> přebírá</w:t>
      </w:r>
      <w:r w:rsidR="00B84F19" w:rsidRPr="00230F5E">
        <w:rPr>
          <w:rFonts w:ascii="Times New Roman" w:hAnsi="Times New Roman"/>
          <w:sz w:val="24"/>
        </w:rPr>
        <w:t>.</w:t>
      </w:r>
    </w:p>
    <w:p w14:paraId="6964A809" w14:textId="4D1D1B98" w:rsidR="00B84F19"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Okamžikem p</w:t>
      </w:r>
      <w:r w:rsidR="00CD3BF2" w:rsidRPr="00230F5E">
        <w:rPr>
          <w:rFonts w:ascii="Times New Roman" w:hAnsi="Times New Roman"/>
          <w:sz w:val="24"/>
        </w:rPr>
        <w:t xml:space="preserve">řevzetí Dodávky přechází na </w:t>
      </w:r>
      <w:r w:rsidR="00CD3BF2" w:rsidRPr="00230F5E">
        <w:rPr>
          <w:rFonts w:ascii="Times New Roman" w:eastAsia="Times New Roman" w:hAnsi="Times New Roman" w:cs="Times New Roman"/>
          <w:sz w:val="24"/>
          <w:szCs w:val="24"/>
          <w:lang w:eastAsia="cs-CZ"/>
        </w:rPr>
        <w:t>Obje</w:t>
      </w:r>
      <w:r w:rsidRPr="00230F5E">
        <w:rPr>
          <w:rFonts w:ascii="Times New Roman" w:eastAsia="Times New Roman" w:hAnsi="Times New Roman" w:cs="Times New Roman"/>
          <w:sz w:val="24"/>
          <w:szCs w:val="24"/>
          <w:lang w:eastAsia="cs-CZ"/>
        </w:rPr>
        <w:t>dnatele</w:t>
      </w:r>
      <w:r w:rsidRPr="00230F5E">
        <w:rPr>
          <w:rFonts w:ascii="Times New Roman" w:hAnsi="Times New Roman"/>
          <w:sz w:val="24"/>
        </w:rPr>
        <w:t xml:space="preserve"> vlastnické právo k</w:t>
      </w:r>
      <w:r w:rsidR="00E45683" w:rsidRPr="00230F5E">
        <w:rPr>
          <w:rFonts w:ascii="Times New Roman" w:hAnsi="Times New Roman"/>
          <w:sz w:val="24"/>
        </w:rPr>
        <w:t xml:space="preserve"> Předmětu </w:t>
      </w:r>
      <w:r w:rsidR="00E45683" w:rsidRPr="00230F5E">
        <w:rPr>
          <w:rFonts w:ascii="Times New Roman" w:eastAsia="Times New Roman" w:hAnsi="Times New Roman" w:cs="Times New Roman"/>
          <w:sz w:val="24"/>
          <w:szCs w:val="24"/>
          <w:lang w:eastAsia="cs-CZ"/>
        </w:rPr>
        <w:t>d</w:t>
      </w:r>
      <w:r w:rsidR="00CD3BF2" w:rsidRPr="00230F5E">
        <w:rPr>
          <w:rFonts w:ascii="Times New Roman" w:eastAsia="Times New Roman" w:hAnsi="Times New Roman" w:cs="Times New Roman"/>
          <w:sz w:val="24"/>
          <w:szCs w:val="24"/>
          <w:lang w:eastAsia="cs-CZ"/>
        </w:rPr>
        <w:t>odáv</w:t>
      </w:r>
      <w:r w:rsidR="00E45683" w:rsidRPr="00230F5E">
        <w:rPr>
          <w:rFonts w:ascii="Times New Roman" w:eastAsia="Times New Roman" w:hAnsi="Times New Roman" w:cs="Times New Roman"/>
          <w:sz w:val="24"/>
          <w:szCs w:val="24"/>
          <w:lang w:eastAsia="cs-CZ"/>
        </w:rPr>
        <w:t>ky</w:t>
      </w:r>
      <w:r w:rsidR="00CD3BF2" w:rsidRPr="00230F5E">
        <w:rPr>
          <w:rFonts w:ascii="Times New Roman" w:eastAsia="Times New Roman" w:hAnsi="Times New Roman" w:cs="Times New Roman"/>
          <w:sz w:val="24"/>
          <w:szCs w:val="24"/>
          <w:lang w:eastAsia="cs-CZ"/>
        </w:rPr>
        <w:t>, jakož i jakýmkoliv</w:t>
      </w:r>
      <w:r w:rsidRPr="00230F5E">
        <w:rPr>
          <w:rFonts w:ascii="Times New Roman" w:eastAsia="Times New Roman" w:hAnsi="Times New Roman" w:cs="Times New Roman"/>
          <w:sz w:val="24"/>
          <w:szCs w:val="24"/>
          <w:lang w:eastAsia="cs-CZ"/>
        </w:rPr>
        <w:t> </w:t>
      </w:r>
      <w:r w:rsidRPr="00230F5E">
        <w:rPr>
          <w:rFonts w:ascii="Times New Roman" w:hAnsi="Times New Roman"/>
          <w:sz w:val="24"/>
        </w:rPr>
        <w:t xml:space="preserve">hmotným </w:t>
      </w:r>
      <w:r w:rsidRPr="00230F5E">
        <w:rPr>
          <w:rFonts w:ascii="Times New Roman" w:eastAsia="Times New Roman" w:hAnsi="Times New Roman" w:cs="Times New Roman"/>
          <w:sz w:val="24"/>
          <w:szCs w:val="24"/>
          <w:lang w:eastAsia="cs-CZ"/>
        </w:rPr>
        <w:t xml:space="preserve">i </w:t>
      </w:r>
      <w:r w:rsidRPr="00230F5E">
        <w:rPr>
          <w:rFonts w:ascii="Times New Roman" w:hAnsi="Times New Roman"/>
          <w:sz w:val="24"/>
        </w:rPr>
        <w:t xml:space="preserve">nehmotným výstupům </w:t>
      </w:r>
      <w:r w:rsidR="00CD3BF2" w:rsidRPr="00230F5E">
        <w:rPr>
          <w:rFonts w:ascii="Times New Roman" w:eastAsia="Times New Roman" w:hAnsi="Times New Roman" w:cs="Times New Roman"/>
          <w:sz w:val="24"/>
          <w:szCs w:val="24"/>
          <w:lang w:eastAsia="cs-CZ"/>
        </w:rPr>
        <w:t>přímo s</w:t>
      </w:r>
      <w:r w:rsidR="00E45683" w:rsidRPr="00230F5E">
        <w:rPr>
          <w:rFonts w:ascii="Times New Roman" w:eastAsia="Times New Roman" w:hAnsi="Times New Roman" w:cs="Times New Roman"/>
          <w:sz w:val="24"/>
          <w:szCs w:val="24"/>
          <w:lang w:eastAsia="cs-CZ"/>
        </w:rPr>
        <w:t> Předmětem d</w:t>
      </w:r>
      <w:r w:rsidR="00CD3BF2" w:rsidRPr="00230F5E">
        <w:rPr>
          <w:rFonts w:ascii="Times New Roman" w:eastAsia="Times New Roman" w:hAnsi="Times New Roman" w:cs="Times New Roman"/>
          <w:sz w:val="24"/>
          <w:szCs w:val="24"/>
          <w:lang w:eastAsia="cs-CZ"/>
        </w:rPr>
        <w:t>odávk</w:t>
      </w:r>
      <w:r w:rsidR="00E45683" w:rsidRPr="00230F5E">
        <w:rPr>
          <w:rFonts w:ascii="Times New Roman" w:eastAsia="Times New Roman" w:hAnsi="Times New Roman" w:cs="Times New Roman"/>
          <w:sz w:val="24"/>
          <w:szCs w:val="24"/>
          <w:lang w:eastAsia="cs-CZ"/>
        </w:rPr>
        <w:t>y</w:t>
      </w:r>
      <w:r w:rsidR="00CD3BF2" w:rsidRPr="00230F5E">
        <w:rPr>
          <w:rFonts w:ascii="Times New Roman" w:eastAsia="Times New Roman" w:hAnsi="Times New Roman" w:cs="Times New Roman"/>
          <w:sz w:val="24"/>
          <w:szCs w:val="24"/>
          <w:lang w:eastAsia="cs-CZ"/>
        </w:rPr>
        <w:t xml:space="preserve"> souvisejícím</w:t>
      </w:r>
      <w:r w:rsidRPr="00230F5E">
        <w:rPr>
          <w:rFonts w:ascii="Times New Roman" w:hAnsi="Times New Roman"/>
          <w:sz w:val="24"/>
        </w:rPr>
        <w:t>.</w:t>
      </w:r>
    </w:p>
    <w:p w14:paraId="558F6152" w14:textId="41C58C87" w:rsidR="00B84F19"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w:t>
      </w:r>
      <w:r w:rsidR="00E45683" w:rsidRPr="00230F5E">
        <w:rPr>
          <w:rFonts w:ascii="Times New Roman" w:hAnsi="Times New Roman"/>
          <w:sz w:val="24"/>
        </w:rPr>
        <w:t>Předmět d</w:t>
      </w:r>
      <w:r w:rsidRPr="00230F5E">
        <w:rPr>
          <w:rFonts w:ascii="Times New Roman" w:hAnsi="Times New Roman"/>
          <w:sz w:val="24"/>
        </w:rPr>
        <w:t>odávk</w:t>
      </w:r>
      <w:r w:rsidR="007C1A5B" w:rsidRPr="00230F5E">
        <w:rPr>
          <w:rFonts w:ascii="Times New Roman" w:hAnsi="Times New Roman"/>
          <w:sz w:val="24"/>
        </w:rPr>
        <w:t xml:space="preserve">y </w:t>
      </w:r>
      <w:r w:rsidRPr="00230F5E">
        <w:rPr>
          <w:rFonts w:ascii="Times New Roman" w:hAnsi="Times New Roman"/>
          <w:sz w:val="24"/>
        </w:rPr>
        <w:t>bud</w:t>
      </w:r>
      <w:r w:rsidR="007C1A5B" w:rsidRPr="00230F5E">
        <w:rPr>
          <w:rFonts w:ascii="Times New Roman" w:hAnsi="Times New Roman"/>
          <w:sz w:val="24"/>
        </w:rPr>
        <w:t>e</w:t>
      </w:r>
      <w:r w:rsidRPr="00230F5E">
        <w:rPr>
          <w:rFonts w:ascii="Times New Roman" w:hAnsi="Times New Roman"/>
          <w:sz w:val="24"/>
        </w:rPr>
        <w:t xml:space="preserve"> vykazovat vady, je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oprávněn </w:t>
      </w:r>
      <w:r w:rsidRPr="00230F5E">
        <w:rPr>
          <w:rFonts w:ascii="Times New Roman" w:eastAsia="Times New Roman" w:hAnsi="Times New Roman" w:cs="Times New Roman"/>
          <w:sz w:val="24"/>
          <w:szCs w:val="24"/>
          <w:lang w:eastAsia="cs-CZ"/>
        </w:rPr>
        <w:t xml:space="preserve">převzetí </w:t>
      </w:r>
      <w:r w:rsidR="00E45683" w:rsidRPr="00230F5E">
        <w:rPr>
          <w:rFonts w:ascii="Times New Roman" w:eastAsia="Times New Roman" w:hAnsi="Times New Roman" w:cs="Times New Roman"/>
          <w:sz w:val="24"/>
          <w:szCs w:val="24"/>
          <w:lang w:eastAsia="cs-CZ"/>
        </w:rPr>
        <w:t>Předmětu d</w:t>
      </w:r>
      <w:r w:rsidRPr="00230F5E">
        <w:rPr>
          <w:rFonts w:ascii="Times New Roman" w:eastAsia="Times New Roman" w:hAnsi="Times New Roman" w:cs="Times New Roman"/>
          <w:sz w:val="24"/>
          <w:szCs w:val="24"/>
          <w:lang w:eastAsia="cs-CZ"/>
        </w:rPr>
        <w:t>odávky</w:t>
      </w:r>
      <w:r w:rsidRPr="00230F5E">
        <w:rPr>
          <w:rFonts w:ascii="Times New Roman" w:hAnsi="Times New Roman"/>
          <w:sz w:val="24"/>
        </w:rPr>
        <w:t xml:space="preserve"> odmítnout</w:t>
      </w:r>
      <w:r w:rsidRPr="00230F5E">
        <w:rPr>
          <w:rFonts w:ascii="Times New Roman" w:eastAsia="Times New Roman" w:hAnsi="Times New Roman" w:cs="Times New Roman"/>
          <w:sz w:val="24"/>
          <w:szCs w:val="24"/>
          <w:lang w:eastAsia="cs-CZ"/>
        </w:rPr>
        <w:t>.</w:t>
      </w:r>
    </w:p>
    <w:p w14:paraId="33D92E52" w14:textId="6A5D43B1" w:rsidR="00E45683" w:rsidRPr="00230F5E" w:rsidRDefault="00E4568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Nebezpečí škody na Předmětu koupě přechází na </w:t>
      </w:r>
      <w:r w:rsidR="00E438EB" w:rsidRPr="00230F5E">
        <w:rPr>
          <w:rFonts w:ascii="Times New Roman" w:hAnsi="Times New Roman"/>
          <w:sz w:val="24"/>
        </w:rPr>
        <w:t xml:space="preserve">Objednatele </w:t>
      </w:r>
      <w:r w:rsidRPr="00230F5E">
        <w:rPr>
          <w:rFonts w:ascii="Times New Roman" w:hAnsi="Times New Roman"/>
          <w:sz w:val="24"/>
        </w:rPr>
        <w:t xml:space="preserve">dnem </w:t>
      </w:r>
      <w:r w:rsidR="00E438EB" w:rsidRPr="00230F5E">
        <w:rPr>
          <w:rFonts w:ascii="Times New Roman" w:hAnsi="Times New Roman"/>
          <w:sz w:val="24"/>
        </w:rPr>
        <w:t xml:space="preserve">protokolárního </w:t>
      </w:r>
      <w:r w:rsidRPr="00230F5E">
        <w:rPr>
          <w:rFonts w:ascii="Times New Roman" w:hAnsi="Times New Roman"/>
          <w:sz w:val="24"/>
        </w:rPr>
        <w:t xml:space="preserve">převzetí Předmětu </w:t>
      </w:r>
      <w:r w:rsidR="008E3874" w:rsidRPr="00230F5E">
        <w:rPr>
          <w:rFonts w:ascii="Times New Roman" w:hAnsi="Times New Roman"/>
          <w:sz w:val="24"/>
        </w:rPr>
        <w:t xml:space="preserve">dodávky </w:t>
      </w:r>
      <w:r w:rsidR="00E438EB" w:rsidRPr="00230F5E">
        <w:rPr>
          <w:rFonts w:ascii="Times New Roman" w:hAnsi="Times New Roman"/>
          <w:sz w:val="24"/>
        </w:rPr>
        <w:t xml:space="preserve">Objednatelem </w:t>
      </w:r>
      <w:r w:rsidRPr="00230F5E">
        <w:rPr>
          <w:rFonts w:ascii="Times New Roman" w:hAnsi="Times New Roman"/>
          <w:sz w:val="24"/>
        </w:rPr>
        <w:t>bez vad</w:t>
      </w:r>
      <w:r w:rsidR="00C411BC" w:rsidRPr="00230F5E">
        <w:rPr>
          <w:rFonts w:ascii="Times New Roman" w:hAnsi="Times New Roman"/>
          <w:sz w:val="24"/>
        </w:rPr>
        <w:t>.</w:t>
      </w:r>
    </w:p>
    <w:p w14:paraId="21EBC634" w14:textId="77777777" w:rsidR="00230F5E" w:rsidRPr="00230F5E" w:rsidRDefault="00230F5E" w:rsidP="003F4422">
      <w:pPr>
        <w:suppressAutoHyphens/>
        <w:autoSpaceDN w:val="0"/>
        <w:spacing w:after="120" w:line="240" w:lineRule="auto"/>
        <w:textAlignment w:val="baseline"/>
        <w:rPr>
          <w:rFonts w:ascii="Times New Roman" w:hAnsi="Times New Roman"/>
          <w:sz w:val="20"/>
        </w:rPr>
      </w:pPr>
    </w:p>
    <w:p w14:paraId="02430AA3" w14:textId="26B7E35E" w:rsidR="00B84F19" w:rsidRPr="00230F5E"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V</w:t>
      </w:r>
      <w:r w:rsidR="00142E34"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xml:space="preserve">. Smluvní cena </w:t>
      </w:r>
      <w:r w:rsidR="00A64F10" w:rsidRPr="00230F5E">
        <w:rPr>
          <w:rFonts w:ascii="Times New Roman" w:eastAsia="Times New Roman" w:hAnsi="Times New Roman" w:cs="Times New Roman"/>
          <w:b/>
          <w:bCs/>
          <w:kern w:val="3"/>
          <w:sz w:val="24"/>
          <w:szCs w:val="24"/>
          <w:lang w:eastAsia="cs-CZ"/>
        </w:rPr>
        <w:t>plnění</w:t>
      </w:r>
    </w:p>
    <w:p w14:paraId="60FBC29D" w14:textId="2FAA2E44" w:rsidR="00B84F19" w:rsidRPr="00230F5E" w:rsidRDefault="00B84F19"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w:t>
      </w:r>
      <w:r w:rsidR="00A93E16" w:rsidRPr="00230F5E">
        <w:rPr>
          <w:rFonts w:ascii="Times New Roman" w:hAnsi="Times New Roman"/>
          <w:sz w:val="24"/>
        </w:rPr>
        <w:t>elková c</w:t>
      </w:r>
      <w:r w:rsidRPr="00230F5E">
        <w:rPr>
          <w:rFonts w:ascii="Times New Roman" w:hAnsi="Times New Roman"/>
          <w:sz w:val="24"/>
        </w:rPr>
        <w:t xml:space="preserve">ena </w:t>
      </w:r>
      <w:r w:rsidR="00105B83" w:rsidRPr="00230F5E">
        <w:rPr>
          <w:rFonts w:ascii="Times New Roman" w:hAnsi="Times New Roman"/>
          <w:sz w:val="24"/>
        </w:rPr>
        <w:t xml:space="preserve">Předmětu dodávky činí </w:t>
      </w:r>
      <w:r w:rsidR="00CD3BF2" w:rsidRPr="00230F5E">
        <w:rPr>
          <w:rFonts w:ascii="Times New Roman" w:hAnsi="Times New Roman"/>
          <w:sz w:val="24"/>
        </w:rPr>
        <w:t>[</w:t>
      </w:r>
      <w:r w:rsidR="003056E0" w:rsidRPr="00230F5E">
        <w:rPr>
          <w:rFonts w:ascii="Times New Roman" w:eastAsia="Times New Roman" w:hAnsi="Times New Roman" w:cs="Times New Roman"/>
          <w:sz w:val="24"/>
          <w:szCs w:val="24"/>
          <w:highlight w:val="green"/>
          <w:lang w:eastAsia="cs-CZ"/>
        </w:rPr>
        <w:t>doplní účastník</w:t>
      </w:r>
      <w:r w:rsidR="00CD3BF2" w:rsidRPr="00230F5E">
        <w:rPr>
          <w:rFonts w:ascii="Times New Roman" w:hAnsi="Times New Roman"/>
          <w:sz w:val="24"/>
        </w:rPr>
        <w:t xml:space="preserve">] </w:t>
      </w:r>
      <w:r w:rsidRPr="00230F5E">
        <w:rPr>
          <w:rFonts w:ascii="Times New Roman" w:hAnsi="Times New Roman"/>
          <w:sz w:val="24"/>
        </w:rPr>
        <w:t>Kč bez DPH</w:t>
      </w:r>
      <w:r w:rsidR="00105B83" w:rsidRPr="00230F5E">
        <w:rPr>
          <w:rFonts w:ascii="Times New Roman" w:hAnsi="Times New Roman"/>
          <w:sz w:val="24"/>
        </w:rPr>
        <w:t>,</w:t>
      </w:r>
      <w:r w:rsidRPr="00230F5E">
        <w:rPr>
          <w:rFonts w:ascii="Times New Roman" w:hAnsi="Times New Roman"/>
          <w:sz w:val="24"/>
        </w:rPr>
        <w:t xml:space="preserve"> resp. </w:t>
      </w:r>
      <w:r w:rsidR="00CD3BF2" w:rsidRPr="00230F5E">
        <w:rPr>
          <w:rFonts w:ascii="Times New Roman" w:hAnsi="Times New Roman"/>
          <w:sz w:val="24"/>
        </w:rPr>
        <w:t>[</w:t>
      </w:r>
      <w:r w:rsidR="003056E0" w:rsidRPr="00230F5E">
        <w:rPr>
          <w:rFonts w:ascii="Times New Roman" w:eastAsia="Times New Roman" w:hAnsi="Times New Roman" w:cs="Times New Roman"/>
          <w:sz w:val="24"/>
          <w:szCs w:val="24"/>
          <w:highlight w:val="green"/>
          <w:lang w:eastAsia="cs-CZ"/>
        </w:rPr>
        <w:t>doplní účastník</w:t>
      </w:r>
      <w:r w:rsidR="00CD3BF2" w:rsidRPr="00230F5E">
        <w:rPr>
          <w:rFonts w:ascii="Times New Roman" w:hAnsi="Times New Roman"/>
          <w:sz w:val="24"/>
        </w:rPr>
        <w:t xml:space="preserve">] </w:t>
      </w:r>
      <w:r w:rsidRPr="00230F5E">
        <w:rPr>
          <w:rFonts w:ascii="Times New Roman" w:hAnsi="Times New Roman"/>
          <w:sz w:val="24"/>
        </w:rPr>
        <w:t>Kč s</w:t>
      </w:r>
      <w:r w:rsidR="00105B83" w:rsidRPr="00230F5E">
        <w:rPr>
          <w:rFonts w:ascii="Times New Roman" w:hAnsi="Times New Roman"/>
          <w:sz w:val="24"/>
        </w:rPr>
        <w:t> </w:t>
      </w:r>
      <w:r w:rsidRPr="00230F5E">
        <w:rPr>
          <w:rFonts w:ascii="Times New Roman" w:hAnsi="Times New Roman"/>
          <w:sz w:val="24"/>
        </w:rPr>
        <w:t>DPH</w:t>
      </w:r>
      <w:r w:rsidR="00105B83" w:rsidRPr="00230F5E">
        <w:rPr>
          <w:rFonts w:ascii="Times New Roman" w:hAnsi="Times New Roman"/>
          <w:sz w:val="24"/>
        </w:rPr>
        <w:t>.</w:t>
      </w:r>
    </w:p>
    <w:p w14:paraId="7365363D" w14:textId="65CE7815" w:rsidR="0062681E" w:rsidRPr="00230F5E" w:rsidRDefault="00105B83"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Celková cena Předmětu dodávky bez DPH je závazná po celou dobu plnění Smlouvy a</w:t>
      </w:r>
      <w:r w:rsidR="002B0BD0" w:rsidRPr="00230F5E">
        <w:rPr>
          <w:rFonts w:ascii="Times New Roman" w:hAnsi="Times New Roman"/>
          <w:sz w:val="24"/>
        </w:rPr>
        <w:t> </w:t>
      </w:r>
      <w:r w:rsidRPr="00230F5E">
        <w:rPr>
          <w:rFonts w:ascii="Times New Roman" w:hAnsi="Times New Roman"/>
          <w:sz w:val="24"/>
        </w:rPr>
        <w:t>pro</w:t>
      </w:r>
      <w:r w:rsidR="002B0BD0" w:rsidRPr="00230F5E">
        <w:rPr>
          <w:rFonts w:ascii="Times New Roman" w:hAnsi="Times New Roman"/>
          <w:sz w:val="24"/>
        </w:rPr>
        <w:t> </w:t>
      </w:r>
      <w:r w:rsidRPr="00230F5E">
        <w:rPr>
          <w:rFonts w:ascii="Times New Roman" w:hAnsi="Times New Roman"/>
          <w:sz w:val="24"/>
        </w:rPr>
        <w:t>všechna plnění d</w:t>
      </w:r>
      <w:r w:rsidR="00E438EB" w:rsidRPr="00230F5E">
        <w:rPr>
          <w:rFonts w:ascii="Times New Roman" w:hAnsi="Times New Roman"/>
          <w:sz w:val="24"/>
        </w:rPr>
        <w:t>o</w:t>
      </w:r>
      <w:r w:rsidRPr="00230F5E">
        <w:rPr>
          <w:rFonts w:ascii="Times New Roman" w:hAnsi="Times New Roman"/>
          <w:sz w:val="24"/>
        </w:rPr>
        <w:t xml:space="preserve"> Předmětu dodávky v souladu se Smlouvou zahrnutá. </w:t>
      </w:r>
      <w:r w:rsidR="004D29D0" w:rsidRPr="00230F5E">
        <w:rPr>
          <w:rFonts w:ascii="Times New Roman" w:hAnsi="Times New Roman"/>
          <w:sz w:val="24"/>
        </w:rPr>
        <w:t xml:space="preserve">Celková </w:t>
      </w:r>
      <w:r w:rsidRPr="00230F5E">
        <w:rPr>
          <w:rFonts w:ascii="Times New Roman" w:hAnsi="Times New Roman"/>
          <w:sz w:val="24"/>
        </w:rPr>
        <w:t>cena Předmětu dodávky bez DPH pokrývá všechny smluvní závazky a</w:t>
      </w:r>
      <w:r w:rsidR="00B82217" w:rsidRPr="00230F5E">
        <w:rPr>
          <w:rFonts w:ascii="Times New Roman" w:hAnsi="Times New Roman"/>
          <w:sz w:val="24"/>
        </w:rPr>
        <w:t> </w:t>
      </w:r>
      <w:r w:rsidRPr="00230F5E">
        <w:rPr>
          <w:rFonts w:ascii="Times New Roman" w:hAnsi="Times New Roman"/>
          <w:sz w:val="24"/>
        </w:rPr>
        <w:t>všechny záležitosti a věci nezbytné k řádnému splnění příslušných povinností podle Smlouvy (včetně poskytnutí souvisejících služeb, např.</w:t>
      </w:r>
      <w:r w:rsidR="0062681E" w:rsidRPr="00230F5E">
        <w:rPr>
          <w:rFonts w:ascii="Times New Roman" w:hAnsi="Times New Roman"/>
          <w:sz w:val="24"/>
        </w:rPr>
        <w:t xml:space="preserve"> doprava</w:t>
      </w:r>
      <w:r w:rsidRPr="00230F5E">
        <w:rPr>
          <w:rFonts w:ascii="Times New Roman" w:hAnsi="Times New Roman"/>
          <w:sz w:val="24"/>
        </w:rPr>
        <w:t xml:space="preserve">). </w:t>
      </w:r>
    </w:p>
    <w:p w14:paraId="7AD51A35" w14:textId="0CDEA79E" w:rsidR="000A1691" w:rsidRPr="00230F5E" w:rsidRDefault="00303D44"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w:t>
      </w:r>
      <w:r w:rsidR="00105B83" w:rsidRPr="00230F5E">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230F5E">
        <w:rPr>
          <w:rFonts w:ascii="Times New Roman" w:hAnsi="Times New Roman"/>
          <w:sz w:val="24"/>
        </w:rPr>
        <w:t>.</w:t>
      </w:r>
    </w:p>
    <w:p w14:paraId="6D1F6B64" w14:textId="77777777" w:rsidR="00230F5E" w:rsidRPr="00230F5E" w:rsidRDefault="00230F5E" w:rsidP="006514C2">
      <w:pPr>
        <w:suppressAutoHyphens/>
        <w:autoSpaceDN w:val="0"/>
        <w:spacing w:after="120" w:line="240" w:lineRule="auto"/>
        <w:jc w:val="both"/>
        <w:textAlignment w:val="baseline"/>
      </w:pPr>
    </w:p>
    <w:p w14:paraId="1E3779E9" w14:textId="58969393" w:rsidR="00B84F19" w:rsidRPr="00230F5E"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VI</w:t>
      </w:r>
      <w:r w:rsidR="00142E34"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Platební podmínky</w:t>
      </w:r>
    </w:p>
    <w:p w14:paraId="514CB3A3" w14:textId="77777777" w:rsidR="00B84F19" w:rsidRPr="00230F5E" w:rsidRDefault="00B84F19"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16"/>
        </w:rPr>
      </w:pPr>
      <w:r w:rsidRPr="00230F5E">
        <w:rPr>
          <w:rFonts w:ascii="Times New Roman" w:hAnsi="Times New Roman" w:cs="Times New Roman"/>
          <w:color w:val="000000"/>
          <w:sz w:val="24"/>
        </w:rPr>
        <w:t xml:space="preserve">Objednatel </w:t>
      </w:r>
      <w:r w:rsidRPr="00230F5E">
        <w:rPr>
          <w:rFonts w:ascii="Times New Roman" w:hAnsi="Times New Roman" w:cs="Times New Roman"/>
          <w:sz w:val="24"/>
        </w:rPr>
        <w:t xml:space="preserve">nebude </w:t>
      </w:r>
      <w:r w:rsidRPr="00230F5E">
        <w:rPr>
          <w:rFonts w:ascii="Times New Roman" w:eastAsia="Times New Roman" w:hAnsi="Times New Roman" w:cs="Times New Roman"/>
          <w:sz w:val="24"/>
          <w:szCs w:val="24"/>
          <w:lang w:eastAsia="cs-CZ"/>
        </w:rPr>
        <w:t>Dodavateli</w:t>
      </w:r>
      <w:r w:rsidRPr="00230F5E">
        <w:rPr>
          <w:rFonts w:ascii="Times New Roman" w:hAnsi="Times New Roman" w:cs="Times New Roman"/>
          <w:sz w:val="24"/>
        </w:rPr>
        <w:t xml:space="preserve"> poskytovat žádné zálohové platby.</w:t>
      </w:r>
    </w:p>
    <w:p w14:paraId="1B0BF3E6" w14:textId="11153892" w:rsidR="0063438E" w:rsidRPr="00230F5E"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sidRPr="00230F5E">
        <w:rPr>
          <w:rFonts w:ascii="Times New Roman" w:hAnsi="Times New Roman"/>
          <w:sz w:val="24"/>
        </w:rPr>
        <w:lastRenderedPageBreak/>
        <w:t>Dodavateli vznikne nárok na zaplacení c</w:t>
      </w:r>
      <w:r w:rsidR="00515901" w:rsidRPr="00230F5E">
        <w:rPr>
          <w:rFonts w:ascii="Times New Roman" w:hAnsi="Times New Roman"/>
          <w:sz w:val="24"/>
        </w:rPr>
        <w:t>elkov</w:t>
      </w:r>
      <w:r w:rsidRPr="00230F5E">
        <w:rPr>
          <w:rFonts w:ascii="Times New Roman" w:hAnsi="Times New Roman"/>
          <w:sz w:val="24"/>
        </w:rPr>
        <w:t>é</w:t>
      </w:r>
      <w:r w:rsidR="00515901" w:rsidRPr="00230F5E">
        <w:rPr>
          <w:rFonts w:ascii="Times New Roman" w:hAnsi="Times New Roman"/>
          <w:sz w:val="24"/>
        </w:rPr>
        <w:t xml:space="preserve"> cen</w:t>
      </w:r>
      <w:r w:rsidRPr="00230F5E">
        <w:rPr>
          <w:rFonts w:ascii="Times New Roman" w:hAnsi="Times New Roman"/>
          <w:sz w:val="24"/>
        </w:rPr>
        <w:t>y</w:t>
      </w:r>
      <w:r w:rsidR="00515901" w:rsidRPr="00230F5E">
        <w:rPr>
          <w:rFonts w:ascii="Times New Roman" w:hAnsi="Times New Roman"/>
          <w:sz w:val="24"/>
        </w:rPr>
        <w:t xml:space="preserve"> Předmětu dodávky </w:t>
      </w:r>
      <w:r w:rsidR="00B84F19" w:rsidRPr="00230F5E">
        <w:rPr>
          <w:rFonts w:ascii="Times New Roman" w:hAnsi="Times New Roman" w:cs="Times New Roman"/>
          <w:color w:val="000000"/>
          <w:sz w:val="24"/>
        </w:rPr>
        <w:t xml:space="preserve">dle čl. </w:t>
      </w:r>
      <w:r w:rsidR="00702001" w:rsidRPr="00230F5E">
        <w:rPr>
          <w:rFonts w:ascii="Times New Roman" w:hAnsi="Times New Roman" w:cs="Times New Roman"/>
          <w:color w:val="000000"/>
          <w:sz w:val="24"/>
        </w:rPr>
        <w:t>V</w:t>
      </w:r>
      <w:r w:rsidRPr="00230F5E">
        <w:rPr>
          <w:rFonts w:ascii="Times New Roman" w:hAnsi="Times New Roman" w:cs="Times New Roman"/>
          <w:color w:val="000000"/>
          <w:sz w:val="24"/>
        </w:rPr>
        <w:t>II</w:t>
      </w:r>
      <w:r w:rsidR="00B84F19" w:rsidRPr="00230F5E">
        <w:rPr>
          <w:rFonts w:ascii="Times New Roman" w:hAnsi="Times New Roman" w:cs="Times New Roman"/>
          <w:color w:val="000000"/>
          <w:sz w:val="24"/>
        </w:rPr>
        <w:t>.</w:t>
      </w:r>
      <w:r w:rsidR="00702001" w:rsidRPr="00230F5E">
        <w:rPr>
          <w:rFonts w:ascii="Times New Roman" w:hAnsi="Times New Roman" w:cs="Times New Roman"/>
          <w:color w:val="000000"/>
          <w:sz w:val="24"/>
        </w:rPr>
        <w:t xml:space="preserve"> odst. 1</w:t>
      </w:r>
      <w:r w:rsidR="00B84F19" w:rsidRPr="00230F5E">
        <w:rPr>
          <w:rFonts w:ascii="Times New Roman" w:hAnsi="Times New Roman" w:cs="Times New Roman"/>
          <w:color w:val="000000"/>
          <w:sz w:val="24"/>
        </w:rPr>
        <w:t xml:space="preserve"> této </w:t>
      </w:r>
      <w:r w:rsidR="00B84F19" w:rsidRPr="00230F5E">
        <w:rPr>
          <w:rFonts w:ascii="Times New Roman" w:eastAsia="Times New Roman" w:hAnsi="Times New Roman" w:cs="Times New Roman"/>
          <w:color w:val="000000"/>
          <w:sz w:val="24"/>
          <w:szCs w:val="24"/>
          <w:lang w:eastAsia="cs-CZ"/>
        </w:rPr>
        <w:t>Smlouvy</w:t>
      </w:r>
      <w:r w:rsidRPr="00230F5E">
        <w:rPr>
          <w:rFonts w:ascii="Times New Roman" w:eastAsia="Times New Roman" w:hAnsi="Times New Roman" w:cs="Times New Roman"/>
          <w:color w:val="000000"/>
          <w:sz w:val="24"/>
          <w:szCs w:val="24"/>
          <w:lang w:eastAsia="cs-CZ"/>
        </w:rPr>
        <w:t xml:space="preserve"> v okamžiku, kdy je Předmět dodávky Objednateli předán bez</w:t>
      </w:r>
      <w:r w:rsidR="008F75F5" w:rsidRPr="00230F5E">
        <w:rPr>
          <w:rFonts w:ascii="Times New Roman" w:eastAsia="Times New Roman" w:hAnsi="Times New Roman" w:cs="Times New Roman"/>
          <w:color w:val="000000"/>
          <w:sz w:val="24"/>
          <w:szCs w:val="24"/>
          <w:lang w:eastAsia="cs-CZ"/>
        </w:rPr>
        <w:t> </w:t>
      </w:r>
      <w:r w:rsidRPr="00230F5E">
        <w:rPr>
          <w:rFonts w:ascii="Times New Roman" w:eastAsia="Times New Roman" w:hAnsi="Times New Roman" w:cs="Times New Roman"/>
          <w:color w:val="000000"/>
          <w:sz w:val="24"/>
          <w:szCs w:val="24"/>
          <w:lang w:eastAsia="cs-CZ"/>
        </w:rPr>
        <w:t>vad</w:t>
      </w:r>
      <w:r w:rsidRPr="00230F5E">
        <w:rPr>
          <w:rFonts w:ascii="Times New Roman" w:hAnsi="Times New Roman"/>
          <w:sz w:val="24"/>
        </w:rPr>
        <w:t>.</w:t>
      </w:r>
    </w:p>
    <w:p w14:paraId="760171D2" w14:textId="3A67C6A0" w:rsidR="0063438E" w:rsidRPr="00230F5E"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sidRPr="00230F5E">
        <w:rPr>
          <w:rFonts w:ascii="Times New Roman" w:hAnsi="Times New Roman"/>
          <w:sz w:val="24"/>
        </w:rPr>
        <w:t xml:space="preserve">Celková cena Předmětu dodávky je splatná </w:t>
      </w:r>
      <w:r w:rsidR="00B84F19" w:rsidRPr="00230F5E">
        <w:rPr>
          <w:rFonts w:ascii="Times New Roman" w:hAnsi="Times New Roman" w:cs="Times New Roman"/>
          <w:sz w:val="24"/>
        </w:rPr>
        <w:t xml:space="preserve">na základě faktury vystavené </w:t>
      </w:r>
      <w:r w:rsidR="00B84F19" w:rsidRPr="00230F5E">
        <w:rPr>
          <w:rFonts w:ascii="Times New Roman" w:eastAsia="Times New Roman" w:hAnsi="Times New Roman" w:cs="Times New Roman"/>
          <w:sz w:val="24"/>
          <w:szCs w:val="24"/>
          <w:lang w:eastAsia="cs-CZ"/>
        </w:rPr>
        <w:t>Dodavatelem</w:t>
      </w:r>
      <w:r w:rsidR="00B84F19" w:rsidRPr="00230F5E">
        <w:rPr>
          <w:rFonts w:ascii="Times New Roman" w:hAnsi="Times New Roman" w:cs="Times New Roman"/>
          <w:sz w:val="24"/>
        </w:rPr>
        <w:t xml:space="preserve"> po</w:t>
      </w:r>
      <w:r w:rsidR="002B0BD0" w:rsidRPr="00230F5E">
        <w:rPr>
          <w:rFonts w:ascii="Times New Roman" w:hAnsi="Times New Roman" w:cs="Times New Roman"/>
          <w:sz w:val="24"/>
        </w:rPr>
        <w:t> </w:t>
      </w:r>
      <w:r w:rsidRPr="00230F5E">
        <w:rPr>
          <w:rFonts w:ascii="Times New Roman" w:hAnsi="Times New Roman" w:cs="Times New Roman"/>
          <w:sz w:val="24"/>
        </w:rPr>
        <w:t>okamžiku vzniku nároku na zaplacen</w:t>
      </w:r>
      <w:r w:rsidR="008F75F5" w:rsidRPr="00230F5E">
        <w:rPr>
          <w:rFonts w:ascii="Times New Roman" w:hAnsi="Times New Roman" w:cs="Times New Roman"/>
          <w:sz w:val="24"/>
        </w:rPr>
        <w:t>í celkové ceny Předmětu dodávky</w:t>
      </w:r>
      <w:r w:rsidR="00B26447" w:rsidRPr="00230F5E">
        <w:rPr>
          <w:rFonts w:ascii="Times New Roman" w:hAnsi="Times New Roman" w:cs="Times New Roman"/>
          <w:sz w:val="24"/>
        </w:rPr>
        <w:t>.</w:t>
      </w:r>
    </w:p>
    <w:p w14:paraId="061277C4" w14:textId="5E1EA954" w:rsidR="00670193" w:rsidRPr="00230F5E" w:rsidRDefault="00B84F19"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Faktura musí obsahovat </w:t>
      </w:r>
      <w:r w:rsidR="00B569A1" w:rsidRPr="00230F5E">
        <w:rPr>
          <w:rFonts w:ascii="Times New Roman" w:hAnsi="Times New Roman"/>
          <w:sz w:val="24"/>
        </w:rPr>
        <w:t xml:space="preserve">všechny náležitosti daňového dokladu ve smyslu příslušných právních předpisů České republiky, musí být vystavena v korunách českých (Kč) a </w:t>
      </w:r>
      <w:r w:rsidR="000C5759" w:rsidRPr="00230F5E">
        <w:rPr>
          <w:rFonts w:ascii="Times New Roman" w:hAnsi="Times New Roman"/>
          <w:sz w:val="24"/>
        </w:rPr>
        <w:t> </w:t>
      </w:r>
      <w:r w:rsidR="00B569A1" w:rsidRPr="00230F5E">
        <w:rPr>
          <w:rFonts w:ascii="Times New Roman" w:hAnsi="Times New Roman"/>
          <w:sz w:val="24"/>
        </w:rPr>
        <w:t>musí být splatná v době třiceti (30) dní.</w:t>
      </w:r>
      <w:r w:rsidR="00B569A1" w:rsidRPr="00230F5E" w:rsidDel="00B569A1">
        <w:rPr>
          <w:rFonts w:ascii="Times New Roman" w:hAnsi="Times New Roman"/>
          <w:sz w:val="24"/>
        </w:rPr>
        <w:t xml:space="preserve"> </w:t>
      </w:r>
      <w:r w:rsidR="00670193" w:rsidRPr="00230F5E">
        <w:rPr>
          <w:rFonts w:ascii="Times New Roman" w:hAnsi="Times New Roman"/>
          <w:sz w:val="24"/>
        </w:rPr>
        <w:t>Dále musí obsahovat:</w:t>
      </w:r>
    </w:p>
    <w:p w14:paraId="0D894B36" w14:textId="0E414A67" w:rsidR="00670193" w:rsidRPr="00230F5E"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 xml:space="preserve">evidenční číslo </w:t>
      </w:r>
      <w:r w:rsidRPr="00230F5E">
        <w:rPr>
          <w:rFonts w:ascii="Times New Roman" w:eastAsia="Times New Roman" w:hAnsi="Times New Roman" w:cs="Times New Roman"/>
          <w:sz w:val="24"/>
          <w:szCs w:val="24"/>
          <w:lang w:eastAsia="cs-CZ"/>
        </w:rPr>
        <w:t>Smlouvy</w:t>
      </w:r>
      <w:r w:rsidR="00B569A1" w:rsidRPr="00230F5E">
        <w:rPr>
          <w:rFonts w:ascii="Times New Roman" w:eastAsia="Times New Roman" w:hAnsi="Times New Roman" w:cs="Times New Roman"/>
          <w:sz w:val="24"/>
          <w:szCs w:val="24"/>
          <w:lang w:eastAsia="cs-CZ"/>
        </w:rPr>
        <w:t>;</w:t>
      </w:r>
    </w:p>
    <w:p w14:paraId="78BA5A19" w14:textId="7F9364AB" w:rsidR="00B84F19" w:rsidRPr="00230F5E"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označení peněžního ústavu a číslo účtu, na který se má platit</w:t>
      </w:r>
      <w:r w:rsidR="00B569A1" w:rsidRPr="00230F5E">
        <w:rPr>
          <w:rFonts w:ascii="Times New Roman" w:hAnsi="Times New Roman"/>
          <w:sz w:val="24"/>
        </w:rPr>
        <w:t>;</w:t>
      </w:r>
    </w:p>
    <w:p w14:paraId="201F594F" w14:textId="529A491B" w:rsidR="00670193" w:rsidRPr="00230F5E" w:rsidRDefault="00670193"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název Veřejné zakázky</w:t>
      </w:r>
      <w:r w:rsidR="00B569A1" w:rsidRPr="00230F5E">
        <w:rPr>
          <w:rFonts w:ascii="Times New Roman" w:hAnsi="Times New Roman"/>
          <w:sz w:val="24"/>
        </w:rPr>
        <w:t>.</w:t>
      </w:r>
    </w:p>
    <w:p w14:paraId="4AF8C845" w14:textId="1FD52631" w:rsidR="00B569A1" w:rsidRPr="00230F5E" w:rsidRDefault="00B569A1"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Přílohou faktury musí být kopie předávacího protokolu, ve kterém Objednatel potvrdil, že</w:t>
      </w:r>
      <w:r w:rsidR="002B0BD0" w:rsidRPr="00230F5E">
        <w:rPr>
          <w:rFonts w:ascii="Times New Roman" w:hAnsi="Times New Roman"/>
          <w:sz w:val="24"/>
        </w:rPr>
        <w:t> </w:t>
      </w:r>
      <w:r w:rsidRPr="00230F5E">
        <w:rPr>
          <w:rFonts w:ascii="Times New Roman" w:hAnsi="Times New Roman"/>
          <w:sz w:val="24"/>
        </w:rPr>
        <w:t>přebírá Předmět dodávky bez vad</w:t>
      </w:r>
      <w:r w:rsidR="00B16811" w:rsidRPr="00230F5E">
        <w:rPr>
          <w:rFonts w:ascii="Times New Roman" w:hAnsi="Times New Roman"/>
          <w:sz w:val="24"/>
        </w:rPr>
        <w:t>.</w:t>
      </w:r>
      <w:r w:rsidRPr="00230F5E">
        <w:rPr>
          <w:rFonts w:ascii="Times New Roman" w:hAnsi="Times New Roman"/>
          <w:sz w:val="24"/>
        </w:rPr>
        <w:t xml:space="preserve"> </w:t>
      </w:r>
    </w:p>
    <w:p w14:paraId="4A848EC4" w14:textId="77F95D69" w:rsidR="00B84F19" w:rsidRPr="00230F5E" w:rsidRDefault="00B84F19" w:rsidP="001F5A29">
      <w:pPr>
        <w:numPr>
          <w:ilvl w:val="0"/>
          <w:numId w:val="7"/>
        </w:numPr>
        <w:shd w:val="clear" w:color="auto" w:fill="FFFFFF"/>
        <w:suppressAutoHyphens/>
        <w:autoSpaceDN w:val="0"/>
        <w:spacing w:before="120" w:after="120" w:line="240" w:lineRule="auto"/>
        <w:ind w:left="567" w:right="74" w:hanging="567"/>
        <w:jc w:val="both"/>
        <w:textAlignment w:val="baseline"/>
        <w:rPr>
          <w:rFonts w:ascii="Times New Roman" w:hAnsi="Times New Roman"/>
          <w:sz w:val="24"/>
        </w:rPr>
      </w:pPr>
      <w:r w:rsidRPr="00230F5E">
        <w:rPr>
          <w:rFonts w:ascii="Times New Roman" w:hAnsi="Times New Roman"/>
          <w:sz w:val="24"/>
        </w:rPr>
        <w:t xml:space="preserve">Nebude-li faktura obsahovat výše uvedené náležitosti, je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oprávněn vrátit ji</w:t>
      </w:r>
      <w:r w:rsidR="002B0BD0" w:rsidRPr="00230F5E">
        <w:rPr>
          <w:rFonts w:ascii="Times New Roman" w:hAnsi="Times New Roman"/>
          <w:sz w:val="24"/>
        </w:rPr>
        <w:t> </w:t>
      </w:r>
      <w:r w:rsidRPr="00230F5E">
        <w:rPr>
          <w:rFonts w:ascii="Times New Roman" w:eastAsia="Times New Roman" w:hAnsi="Times New Roman" w:cs="Times New Roman"/>
          <w:sz w:val="24"/>
          <w:szCs w:val="24"/>
          <w:lang w:eastAsia="cs-CZ"/>
        </w:rPr>
        <w:t>Dodavateli</w:t>
      </w:r>
      <w:r w:rsidRPr="00230F5E">
        <w:rPr>
          <w:rFonts w:ascii="Times New Roman" w:hAnsi="Times New Roman"/>
          <w:sz w:val="24"/>
        </w:rPr>
        <w:t xml:space="preserve"> k přepracování či doplnění. V takovém případě se přeruší doba splatnosti a</w:t>
      </w:r>
      <w:r w:rsidR="002B0BD0" w:rsidRPr="00230F5E">
        <w:rPr>
          <w:rFonts w:ascii="Times New Roman" w:hAnsi="Times New Roman"/>
          <w:sz w:val="24"/>
        </w:rPr>
        <w:t> </w:t>
      </w:r>
      <w:r w:rsidRPr="00230F5E">
        <w:rPr>
          <w:rFonts w:ascii="Times New Roman" w:hAnsi="Times New Roman"/>
          <w:sz w:val="24"/>
        </w:rPr>
        <w:t xml:space="preserve">nová lhůta splatnosti dle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začne běžet dnem doručení opravené faktury </w:t>
      </w:r>
      <w:r w:rsidRPr="00230F5E">
        <w:rPr>
          <w:rFonts w:ascii="Times New Roman" w:eastAsia="Times New Roman" w:hAnsi="Times New Roman" w:cs="Times New Roman"/>
          <w:sz w:val="24"/>
          <w:szCs w:val="24"/>
          <w:lang w:eastAsia="cs-CZ"/>
        </w:rPr>
        <w:t>Objednateli</w:t>
      </w:r>
      <w:r w:rsidRPr="00230F5E">
        <w:rPr>
          <w:rFonts w:ascii="Times New Roman" w:hAnsi="Times New Roman"/>
          <w:sz w:val="24"/>
        </w:rPr>
        <w:t>.</w:t>
      </w:r>
    </w:p>
    <w:p w14:paraId="17B371CB" w14:textId="77777777" w:rsidR="00622330" w:rsidRDefault="00622330" w:rsidP="00622330">
      <w:pPr>
        <w:shd w:val="clear" w:color="auto" w:fill="FFFFFF"/>
        <w:suppressAutoHyphens/>
        <w:autoSpaceDN w:val="0"/>
        <w:spacing w:before="120" w:after="120" w:line="240" w:lineRule="auto"/>
        <w:ind w:left="567" w:right="74"/>
        <w:jc w:val="both"/>
        <w:textAlignment w:val="baseline"/>
        <w:rPr>
          <w:rFonts w:ascii="Times New Roman" w:hAnsi="Times New Roman"/>
          <w:sz w:val="24"/>
        </w:rPr>
      </w:pPr>
    </w:p>
    <w:p w14:paraId="20138CFB" w14:textId="66ED9C03" w:rsidR="00B84F19" w:rsidRPr="00230F5E"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sidRPr="00230F5E">
        <w:rPr>
          <w:rFonts w:ascii="Times New Roman" w:eastAsia="Times New Roman" w:hAnsi="Times New Roman" w:cs="Times New Roman"/>
          <w:b/>
          <w:bCs/>
          <w:kern w:val="3"/>
          <w:sz w:val="24"/>
          <w:szCs w:val="24"/>
          <w:lang w:eastAsia="cs-CZ"/>
        </w:rPr>
        <w:t>I</w:t>
      </w:r>
      <w:r w:rsidR="00142E34" w:rsidRPr="00230F5E">
        <w:rPr>
          <w:rFonts w:ascii="Times New Roman" w:eastAsia="Times New Roman" w:hAnsi="Times New Roman" w:cs="Times New Roman"/>
          <w:b/>
          <w:bCs/>
          <w:kern w:val="3"/>
          <w:sz w:val="24"/>
          <w:szCs w:val="24"/>
          <w:lang w:eastAsia="cs-CZ"/>
        </w:rPr>
        <w:t>X</w:t>
      </w:r>
      <w:r w:rsidR="00B84F19" w:rsidRPr="00230F5E">
        <w:rPr>
          <w:rFonts w:ascii="Times New Roman" w:hAnsi="Times New Roman"/>
          <w:b/>
          <w:kern w:val="3"/>
          <w:sz w:val="24"/>
        </w:rPr>
        <w:t>. Odpovědnost za vady</w:t>
      </w:r>
    </w:p>
    <w:p w14:paraId="0735B33B" w14:textId="427C94AE" w:rsidR="00B84F19"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se zavazuje k tomu, že </w:t>
      </w:r>
      <w:r w:rsidR="00E438EB" w:rsidRPr="00230F5E">
        <w:rPr>
          <w:rFonts w:ascii="Times New Roman" w:eastAsia="Times New Roman" w:hAnsi="Times New Roman" w:cs="Times New Roman"/>
          <w:sz w:val="24"/>
          <w:szCs w:val="24"/>
          <w:lang w:eastAsia="cs-CZ"/>
        </w:rPr>
        <w:t>Předmět dodávky</w:t>
      </w:r>
      <w:r w:rsidRPr="00230F5E">
        <w:rPr>
          <w:rFonts w:ascii="Times New Roman" w:hAnsi="Times New Roman"/>
          <w:sz w:val="24"/>
        </w:rPr>
        <w:t xml:space="preserve"> bude mít </w:t>
      </w:r>
      <w:r w:rsidRPr="00230F5E">
        <w:rPr>
          <w:rFonts w:ascii="Times New Roman" w:hAnsi="Times New Roman"/>
          <w:b/>
          <w:sz w:val="24"/>
        </w:rPr>
        <w:t>I. jakost</w:t>
      </w:r>
      <w:r w:rsidRPr="00230F5E">
        <w:rPr>
          <w:rFonts w:ascii="Times New Roman" w:hAnsi="Times New Roman"/>
          <w:sz w:val="24"/>
        </w:rPr>
        <w:t xml:space="preserve">, tj. celkový souhrn vlastností </w:t>
      </w:r>
      <w:r w:rsidR="00A44250" w:rsidRPr="00230F5E">
        <w:rPr>
          <w:rFonts w:ascii="Times New Roman" w:hAnsi="Times New Roman"/>
          <w:sz w:val="24"/>
        </w:rPr>
        <w:t>Předmětu dodávky</w:t>
      </w:r>
      <w:r w:rsidRPr="00230F5E">
        <w:rPr>
          <w:rFonts w:ascii="Times New Roman" w:hAnsi="Times New Roman"/>
          <w:sz w:val="24"/>
        </w:rPr>
        <w:t xml:space="preserve"> bude dávat schopnost u</w:t>
      </w:r>
      <w:r w:rsidR="000012A4" w:rsidRPr="00230F5E">
        <w:rPr>
          <w:rFonts w:ascii="Times New Roman" w:hAnsi="Times New Roman"/>
          <w:sz w:val="24"/>
        </w:rPr>
        <w:t>spokojit stanovené potřeby, tj. </w:t>
      </w:r>
      <w:r w:rsidRPr="00230F5E">
        <w:rPr>
          <w:rFonts w:ascii="Times New Roman" w:hAnsi="Times New Roman"/>
          <w:sz w:val="24"/>
        </w:rPr>
        <w:t>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sidRPr="00230F5E">
        <w:rPr>
          <w:rFonts w:ascii="Times New Roman" w:hAnsi="Times New Roman"/>
          <w:sz w:val="24"/>
        </w:rPr>
        <w:t xml:space="preserve"> Dodavatel ujišťuje Objednatele, že Předmět dodávky je bez jakýchkoli vad.</w:t>
      </w:r>
    </w:p>
    <w:p w14:paraId="02A6A89A" w14:textId="0B897623" w:rsidR="00B84F19"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S</w:t>
      </w:r>
      <w:r w:rsidR="00CD3BF2" w:rsidRPr="00230F5E">
        <w:rPr>
          <w:rFonts w:ascii="Times New Roman" w:eastAsia="Times New Roman" w:hAnsi="Times New Roman" w:cs="Times New Roman"/>
          <w:sz w:val="24"/>
          <w:szCs w:val="24"/>
          <w:lang w:eastAsia="cs-CZ"/>
        </w:rPr>
        <w:t>mluvní s</w:t>
      </w:r>
      <w:r w:rsidRPr="00230F5E">
        <w:rPr>
          <w:rFonts w:ascii="Times New Roman" w:eastAsia="Times New Roman" w:hAnsi="Times New Roman" w:cs="Times New Roman"/>
          <w:sz w:val="24"/>
          <w:szCs w:val="24"/>
          <w:lang w:eastAsia="cs-CZ"/>
        </w:rPr>
        <w:t>trany</w:t>
      </w:r>
      <w:r w:rsidRPr="00230F5E">
        <w:rPr>
          <w:rFonts w:ascii="Times New Roman" w:hAnsi="Times New Roman"/>
          <w:sz w:val="24"/>
        </w:rPr>
        <w:t xml:space="preserve"> se dohodly, že </w:t>
      </w:r>
      <w:r w:rsidRPr="00230F5E">
        <w:rPr>
          <w:rFonts w:ascii="Times New Roman" w:eastAsia="Times New Roman" w:hAnsi="Times New Roman" w:cs="Times New Roman"/>
          <w:sz w:val="24"/>
          <w:szCs w:val="24"/>
          <w:lang w:eastAsia="cs-CZ"/>
        </w:rPr>
        <w:t>Dodava</w:t>
      </w:r>
      <w:r w:rsidR="00CD3BF2" w:rsidRPr="00230F5E">
        <w:rPr>
          <w:rFonts w:ascii="Times New Roman" w:eastAsia="Times New Roman" w:hAnsi="Times New Roman" w:cs="Times New Roman"/>
          <w:sz w:val="24"/>
          <w:szCs w:val="24"/>
          <w:lang w:eastAsia="cs-CZ"/>
        </w:rPr>
        <w:t>tel</w:t>
      </w:r>
      <w:r w:rsidR="00CD3BF2" w:rsidRPr="00230F5E">
        <w:rPr>
          <w:rFonts w:ascii="Times New Roman" w:hAnsi="Times New Roman"/>
          <w:sz w:val="24"/>
        </w:rPr>
        <w:t xml:space="preserve"> poskytuje záruku za jakost </w:t>
      </w:r>
      <w:r w:rsidR="00A44250" w:rsidRPr="00230F5E">
        <w:rPr>
          <w:rFonts w:ascii="Times New Roman" w:hAnsi="Times New Roman"/>
          <w:sz w:val="24"/>
        </w:rPr>
        <w:t>Předmětu d</w:t>
      </w:r>
      <w:r w:rsidRPr="00230F5E">
        <w:rPr>
          <w:rFonts w:ascii="Times New Roman" w:hAnsi="Times New Roman"/>
          <w:sz w:val="24"/>
        </w:rPr>
        <w:t>odávky, tj.</w:t>
      </w:r>
      <w:r w:rsidR="002B0BD0" w:rsidRPr="00230F5E">
        <w:rPr>
          <w:rFonts w:ascii="Times New Roman" w:hAnsi="Times New Roman"/>
          <w:sz w:val="24"/>
        </w:rPr>
        <w:t>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přejímá závazek a zavazuje se, že po smluvenou záruční dobu bude </w:t>
      </w:r>
      <w:r w:rsidR="005D5BF5" w:rsidRPr="00230F5E">
        <w:rPr>
          <w:rFonts w:ascii="Times New Roman" w:hAnsi="Times New Roman"/>
          <w:sz w:val="24"/>
        </w:rPr>
        <w:t xml:space="preserve">Předmět </w:t>
      </w:r>
      <w:r w:rsidRPr="00230F5E">
        <w:rPr>
          <w:rFonts w:ascii="Times New Roman" w:eastAsia="Times New Roman" w:hAnsi="Times New Roman" w:cs="Times New Roman"/>
          <w:sz w:val="24"/>
          <w:szCs w:val="24"/>
          <w:lang w:eastAsia="cs-CZ"/>
        </w:rPr>
        <w:t>dodávk</w:t>
      </w:r>
      <w:r w:rsidR="005D5BF5" w:rsidRPr="00230F5E">
        <w:rPr>
          <w:rFonts w:ascii="Times New Roman" w:eastAsia="Times New Roman" w:hAnsi="Times New Roman" w:cs="Times New Roman"/>
          <w:sz w:val="24"/>
          <w:szCs w:val="24"/>
          <w:lang w:eastAsia="cs-CZ"/>
        </w:rPr>
        <w:t>y</w:t>
      </w:r>
      <w:r w:rsidRPr="00230F5E">
        <w:rPr>
          <w:rFonts w:ascii="Times New Roman" w:hAnsi="Times New Roman"/>
          <w:sz w:val="24"/>
        </w:rPr>
        <w:t xml:space="preserve"> způsobil</w:t>
      </w:r>
      <w:r w:rsidR="005D5BF5" w:rsidRPr="00230F5E">
        <w:rPr>
          <w:rFonts w:ascii="Times New Roman" w:hAnsi="Times New Roman"/>
          <w:sz w:val="24"/>
        </w:rPr>
        <w:t>ý</w:t>
      </w:r>
      <w:r w:rsidRPr="00230F5E">
        <w:rPr>
          <w:rFonts w:ascii="Times New Roman" w:hAnsi="Times New Roman"/>
          <w:sz w:val="24"/>
        </w:rPr>
        <w:t xml:space="preserve"> k užívání dle svého účelu, a že si zachová smluvené vlastnosti a jakost v</w:t>
      </w:r>
      <w:r w:rsidR="004377E7" w:rsidRPr="00230F5E">
        <w:rPr>
          <w:rFonts w:ascii="Times New Roman" w:hAnsi="Times New Roman"/>
          <w:sz w:val="24"/>
        </w:rPr>
        <w:t> </w:t>
      </w:r>
      <w:r w:rsidRPr="00230F5E">
        <w:rPr>
          <w:rFonts w:ascii="Times New Roman" w:hAnsi="Times New Roman"/>
          <w:sz w:val="24"/>
        </w:rPr>
        <w:t xml:space="preserve">souladu </w:t>
      </w:r>
      <w:r w:rsidRPr="00230F5E">
        <w:rPr>
          <w:rFonts w:ascii="Times New Roman" w:eastAsia="Times New Roman" w:hAnsi="Times New Roman" w:cs="Times New Roman"/>
          <w:sz w:val="24"/>
          <w:szCs w:val="24"/>
          <w:lang w:eastAsia="cs-CZ"/>
        </w:rPr>
        <w:t>se Smlouvou a jejími přílohami</w:t>
      </w:r>
      <w:r w:rsidRPr="00230F5E">
        <w:rPr>
          <w:rFonts w:ascii="Times New Roman" w:hAnsi="Times New Roman"/>
          <w:sz w:val="24"/>
        </w:rPr>
        <w:t xml:space="preserve">. Dále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zaručuje, že </w:t>
      </w:r>
      <w:r w:rsidR="00E438EB" w:rsidRPr="00230F5E">
        <w:rPr>
          <w:rFonts w:ascii="Times New Roman" w:hAnsi="Times New Roman"/>
          <w:sz w:val="24"/>
        </w:rPr>
        <w:t xml:space="preserve">Předmět </w:t>
      </w:r>
      <w:r w:rsidRPr="00230F5E">
        <w:rPr>
          <w:rFonts w:ascii="Times New Roman" w:eastAsia="Times New Roman" w:hAnsi="Times New Roman" w:cs="Times New Roman"/>
          <w:sz w:val="24"/>
          <w:szCs w:val="24"/>
          <w:lang w:eastAsia="cs-CZ"/>
        </w:rPr>
        <w:t>dodávk</w:t>
      </w:r>
      <w:r w:rsidR="00E438EB" w:rsidRPr="00230F5E">
        <w:rPr>
          <w:rFonts w:ascii="Times New Roman" w:eastAsia="Times New Roman" w:hAnsi="Times New Roman" w:cs="Times New Roman"/>
          <w:sz w:val="24"/>
          <w:szCs w:val="24"/>
          <w:lang w:eastAsia="cs-CZ"/>
        </w:rPr>
        <w:t>y</w:t>
      </w:r>
      <w:r w:rsidRPr="00230F5E">
        <w:rPr>
          <w:rFonts w:ascii="Times New Roman" w:hAnsi="Times New Roman"/>
          <w:sz w:val="24"/>
        </w:rPr>
        <w:t xml:space="preserve"> bude mít vlastnosti stanovené v technických normách (ČSN) a předpisech, které</w:t>
      </w:r>
      <w:r w:rsidR="004377E7" w:rsidRPr="00230F5E">
        <w:rPr>
          <w:rFonts w:ascii="Times New Roman" w:hAnsi="Times New Roman"/>
          <w:sz w:val="24"/>
        </w:rPr>
        <w:t> </w:t>
      </w:r>
      <w:r w:rsidRPr="00230F5E">
        <w:rPr>
          <w:rFonts w:ascii="Times New Roman" w:hAnsi="Times New Roman"/>
          <w:sz w:val="24"/>
        </w:rPr>
        <w:t>se</w:t>
      </w:r>
      <w:r w:rsidR="004377E7" w:rsidRPr="00230F5E">
        <w:rPr>
          <w:rFonts w:ascii="Times New Roman" w:hAnsi="Times New Roman"/>
          <w:sz w:val="24"/>
        </w:rPr>
        <w:t> </w:t>
      </w:r>
      <w:r w:rsidRPr="00230F5E">
        <w:rPr>
          <w:rFonts w:ascii="Times New Roman" w:hAnsi="Times New Roman"/>
          <w:sz w:val="24"/>
        </w:rPr>
        <w:t>na</w:t>
      </w:r>
      <w:r w:rsidR="004377E7" w:rsidRPr="00230F5E">
        <w:rPr>
          <w:rFonts w:ascii="Times New Roman" w:hAnsi="Times New Roman"/>
          <w:sz w:val="24"/>
        </w:rPr>
        <w:t> </w:t>
      </w:r>
      <w:r w:rsidRPr="00230F5E">
        <w:rPr>
          <w:rFonts w:ascii="Times New Roman" w:hAnsi="Times New Roman"/>
          <w:sz w:val="24"/>
        </w:rPr>
        <w:t xml:space="preserve">provedení </w:t>
      </w:r>
      <w:r w:rsidR="00A44250" w:rsidRPr="00230F5E">
        <w:rPr>
          <w:rFonts w:ascii="Times New Roman" w:hAnsi="Times New Roman"/>
          <w:sz w:val="24"/>
        </w:rPr>
        <w:t xml:space="preserve">Předmětu </w:t>
      </w:r>
      <w:r w:rsidR="00A44250" w:rsidRPr="00230F5E">
        <w:rPr>
          <w:rFonts w:ascii="Times New Roman" w:eastAsia="Times New Roman" w:hAnsi="Times New Roman" w:cs="Times New Roman"/>
          <w:sz w:val="24"/>
          <w:szCs w:val="24"/>
          <w:lang w:eastAsia="cs-CZ"/>
        </w:rPr>
        <w:t>d</w:t>
      </w:r>
      <w:r w:rsidR="00E316A3" w:rsidRPr="00230F5E">
        <w:rPr>
          <w:rFonts w:ascii="Times New Roman" w:eastAsia="Times New Roman" w:hAnsi="Times New Roman" w:cs="Times New Roman"/>
          <w:sz w:val="24"/>
          <w:szCs w:val="24"/>
          <w:lang w:eastAsia="cs-CZ"/>
        </w:rPr>
        <w:t>odávky</w:t>
      </w:r>
      <w:r w:rsidR="00E316A3" w:rsidRPr="00230F5E">
        <w:rPr>
          <w:rFonts w:ascii="Times New Roman" w:hAnsi="Times New Roman"/>
          <w:sz w:val="24"/>
        </w:rPr>
        <w:t xml:space="preserve"> </w:t>
      </w:r>
      <w:r w:rsidRPr="00230F5E">
        <w:rPr>
          <w:rFonts w:ascii="Times New Roman" w:hAnsi="Times New Roman"/>
          <w:sz w:val="24"/>
        </w:rPr>
        <w:t>vztahují.</w:t>
      </w:r>
    </w:p>
    <w:p w14:paraId="18826866" w14:textId="307EEA42" w:rsidR="00531BC5" w:rsidRPr="00230F5E" w:rsidRDefault="00A44250"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Předmět dodávky </w:t>
      </w:r>
      <w:r w:rsidR="00B84F19" w:rsidRPr="00230F5E">
        <w:rPr>
          <w:rFonts w:ascii="Times New Roman" w:hAnsi="Times New Roman"/>
          <w:sz w:val="24"/>
        </w:rPr>
        <w:t>má vady, tj. odchylky v kvalitě, jakosti, obsahu, rozsahu nebo parametrec</w:t>
      </w:r>
      <w:r w:rsidR="00CD3BF2" w:rsidRPr="00230F5E">
        <w:rPr>
          <w:rFonts w:ascii="Times New Roman" w:hAnsi="Times New Roman"/>
          <w:sz w:val="24"/>
        </w:rPr>
        <w:t>h, oproti podmínkám stanoveným</w:t>
      </w:r>
      <w:r w:rsidR="00B84F19" w:rsidRPr="00230F5E">
        <w:rPr>
          <w:rFonts w:ascii="Times New Roman" w:hAnsi="Times New Roman"/>
          <w:sz w:val="24"/>
        </w:rPr>
        <w:t xml:space="preserve"> touto Smlouvou, technickými normami a obecně závazným</w:t>
      </w:r>
      <w:r w:rsidR="00CD3BF2" w:rsidRPr="00230F5E">
        <w:rPr>
          <w:rFonts w:ascii="Times New Roman" w:hAnsi="Times New Roman"/>
          <w:sz w:val="24"/>
        </w:rPr>
        <w:t xml:space="preserve">i předpisy, jestliže provedení </w:t>
      </w:r>
      <w:r w:rsidRPr="00230F5E">
        <w:rPr>
          <w:rFonts w:ascii="Times New Roman" w:hAnsi="Times New Roman"/>
          <w:sz w:val="24"/>
        </w:rPr>
        <w:t>dodaného Předmětu d</w:t>
      </w:r>
      <w:r w:rsidR="00B84F19" w:rsidRPr="00230F5E">
        <w:rPr>
          <w:rFonts w:ascii="Times New Roman" w:hAnsi="Times New Roman"/>
          <w:sz w:val="24"/>
        </w:rPr>
        <w:t xml:space="preserve">odávky neodpovídá požadavkům uvedeným ve Smlouvě nebo jiné dokumentaci, vztahující se k jejímu provedení. Dodavatel odpovídá za vady, jež má </w:t>
      </w:r>
      <w:r w:rsidRPr="00230F5E">
        <w:rPr>
          <w:rFonts w:ascii="Times New Roman" w:hAnsi="Times New Roman"/>
          <w:sz w:val="24"/>
        </w:rPr>
        <w:t>Předmět d</w:t>
      </w:r>
      <w:r w:rsidR="00B84F19" w:rsidRPr="00230F5E">
        <w:rPr>
          <w:rFonts w:ascii="Times New Roman" w:hAnsi="Times New Roman"/>
          <w:sz w:val="24"/>
        </w:rPr>
        <w:t>odávk</w:t>
      </w:r>
      <w:r w:rsidRPr="00230F5E">
        <w:rPr>
          <w:rFonts w:ascii="Times New Roman" w:hAnsi="Times New Roman"/>
          <w:sz w:val="24"/>
        </w:rPr>
        <w:t>y</w:t>
      </w:r>
      <w:r w:rsidR="00B84F19" w:rsidRPr="00230F5E">
        <w:rPr>
          <w:rFonts w:ascii="Times New Roman" w:hAnsi="Times New Roman"/>
          <w:sz w:val="24"/>
        </w:rPr>
        <w:t xml:space="preserve"> v době předání, i za vady, které se vyskytnou v</w:t>
      </w:r>
      <w:r w:rsidR="002B0BD0" w:rsidRPr="00230F5E">
        <w:rPr>
          <w:rFonts w:ascii="Times New Roman" w:hAnsi="Times New Roman"/>
          <w:sz w:val="24"/>
        </w:rPr>
        <w:t> </w:t>
      </w:r>
      <w:r w:rsidR="00B84F19" w:rsidRPr="00230F5E">
        <w:rPr>
          <w:rFonts w:ascii="Times New Roman" w:hAnsi="Times New Roman"/>
          <w:sz w:val="24"/>
        </w:rPr>
        <w:t xml:space="preserve">záruční době. V záruční době </w:t>
      </w:r>
      <w:r w:rsidR="00B84F19" w:rsidRPr="00230F5E">
        <w:rPr>
          <w:rFonts w:ascii="Times New Roman" w:eastAsia="Times New Roman" w:hAnsi="Times New Roman" w:cs="Times New Roman"/>
          <w:sz w:val="24"/>
          <w:szCs w:val="24"/>
          <w:lang w:eastAsia="cs-CZ"/>
        </w:rPr>
        <w:t>Dodavatel</w:t>
      </w:r>
      <w:r w:rsidR="00B84F19" w:rsidRPr="00230F5E">
        <w:rPr>
          <w:rFonts w:ascii="Times New Roman" w:hAnsi="Times New Roman"/>
          <w:sz w:val="24"/>
        </w:rPr>
        <w:t xml:space="preserve"> neodpovídá za vady, které vznikly nedodržováním nebo porušením předaných předpisů o provozu a údržbě</w:t>
      </w:r>
      <w:r w:rsidR="00B84F19" w:rsidRPr="00230F5E">
        <w:rPr>
          <w:rFonts w:ascii="Times New Roman" w:eastAsia="Times New Roman" w:hAnsi="Times New Roman" w:cs="Times New Roman"/>
          <w:sz w:val="24"/>
          <w:szCs w:val="24"/>
          <w:lang w:eastAsia="cs-CZ"/>
        </w:rPr>
        <w:t xml:space="preserve"> ze strany Objednatele.</w:t>
      </w:r>
      <w:r w:rsidR="00B84F19" w:rsidRPr="00230F5E">
        <w:rPr>
          <w:rFonts w:ascii="Times New Roman" w:hAnsi="Times New Roman"/>
          <w:sz w:val="24"/>
        </w:rPr>
        <w:t xml:space="preserve"> </w:t>
      </w:r>
    </w:p>
    <w:p w14:paraId="3C716074" w14:textId="3E3EB1E3" w:rsidR="00B84F19" w:rsidRPr="00230F5E" w:rsidRDefault="00531BC5"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Smluvní strany sjednávají, že Předmět koupě je vadný také v případě, kdy se ukáže nepravdivost nebo neúplnost prohlášení Dodavatele dle čl. III. této Smlouvy</w:t>
      </w:r>
      <w:r w:rsidRPr="00230F5E" w:rsidDel="00A44250">
        <w:rPr>
          <w:rFonts w:ascii="Times New Roman" w:hAnsi="Times New Roman"/>
          <w:sz w:val="24"/>
        </w:rPr>
        <w:t xml:space="preserve"> </w:t>
      </w:r>
    </w:p>
    <w:p w14:paraId="42D19F7D" w14:textId="0D916D65" w:rsidR="000F1903"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lastRenderedPageBreak/>
        <w:t xml:space="preserve">Dodavatel poskytuje na </w:t>
      </w:r>
      <w:r w:rsidR="004E42C6" w:rsidRPr="00230F5E">
        <w:rPr>
          <w:rFonts w:ascii="Times New Roman" w:hAnsi="Times New Roman"/>
          <w:sz w:val="24"/>
        </w:rPr>
        <w:t>Předmět d</w:t>
      </w:r>
      <w:r w:rsidRPr="00230F5E">
        <w:rPr>
          <w:rFonts w:ascii="Times New Roman" w:hAnsi="Times New Roman"/>
          <w:sz w:val="24"/>
        </w:rPr>
        <w:t>odávk</w:t>
      </w:r>
      <w:r w:rsidR="007C3E1D" w:rsidRPr="00230F5E">
        <w:rPr>
          <w:rFonts w:ascii="Times New Roman" w:hAnsi="Times New Roman"/>
          <w:sz w:val="24"/>
        </w:rPr>
        <w:t>y</w:t>
      </w:r>
      <w:r w:rsidRPr="00230F5E">
        <w:rPr>
          <w:rFonts w:ascii="Times New Roman" w:hAnsi="Times New Roman"/>
          <w:sz w:val="24"/>
        </w:rPr>
        <w:t xml:space="preserve"> záruku v trvání</w:t>
      </w:r>
      <w:r w:rsidR="009F72A4" w:rsidRPr="00230F5E">
        <w:rPr>
          <w:rFonts w:ascii="Times New Roman" w:hAnsi="Times New Roman"/>
          <w:sz w:val="24"/>
        </w:rPr>
        <w:t xml:space="preserve"> minimální délky </w:t>
      </w:r>
      <w:r w:rsidR="008E5E41" w:rsidRPr="00230F5E">
        <w:rPr>
          <w:rFonts w:ascii="Times New Roman" w:hAnsi="Times New Roman"/>
          <w:b/>
          <w:sz w:val="24"/>
        </w:rPr>
        <w:t>24</w:t>
      </w:r>
      <w:r w:rsidR="009F72A4" w:rsidRPr="00230F5E">
        <w:rPr>
          <w:rFonts w:ascii="Times New Roman" w:hAnsi="Times New Roman"/>
          <w:b/>
          <w:sz w:val="24"/>
        </w:rPr>
        <w:t> </w:t>
      </w:r>
      <w:r w:rsidRPr="00230F5E">
        <w:rPr>
          <w:rFonts w:ascii="Times New Roman" w:hAnsi="Times New Roman"/>
          <w:b/>
          <w:sz w:val="24"/>
        </w:rPr>
        <w:t>měsíců</w:t>
      </w:r>
      <w:r w:rsidR="001D4FB9" w:rsidRPr="00230F5E">
        <w:rPr>
          <w:rFonts w:ascii="Times New Roman" w:hAnsi="Times New Roman"/>
          <w:sz w:val="24"/>
        </w:rPr>
        <w:t>.</w:t>
      </w:r>
      <w:r w:rsidR="00331A90" w:rsidRPr="00230F5E">
        <w:rPr>
          <w:rFonts w:ascii="Times New Roman" w:hAnsi="Times New Roman"/>
          <w:sz w:val="24"/>
        </w:rPr>
        <w:t xml:space="preserve"> </w:t>
      </w:r>
    </w:p>
    <w:p w14:paraId="33E22051" w14:textId="502142EA" w:rsidR="00E316A3"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Oznámení vady bude </w:t>
      </w:r>
      <w:r w:rsidRPr="00230F5E">
        <w:rPr>
          <w:rFonts w:ascii="Times New Roman" w:eastAsia="Times New Roman" w:hAnsi="Times New Roman" w:cs="Times New Roman"/>
          <w:sz w:val="24"/>
          <w:szCs w:val="24"/>
          <w:lang w:eastAsia="cs-CZ"/>
        </w:rPr>
        <w:t>Objednatelem</w:t>
      </w:r>
      <w:r w:rsidRPr="00230F5E">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230F5E">
        <w:rPr>
          <w:rFonts w:ascii="Times New Roman" w:hAnsi="Times New Roman"/>
          <w:sz w:val="24"/>
        </w:rPr>
        <w:t xml:space="preserve">vadě došlo a jak se projevuje. </w:t>
      </w:r>
    </w:p>
    <w:p w14:paraId="353E03D6" w14:textId="3C19ABB1" w:rsidR="00EC1752" w:rsidRPr="00230F5E" w:rsidRDefault="00B84F19" w:rsidP="001D4FB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Provedenou opravu vady </w:t>
      </w:r>
      <w:r w:rsidRPr="00230F5E">
        <w:rPr>
          <w:rFonts w:ascii="Times New Roman" w:eastAsia="Times New Roman" w:hAnsi="Times New Roman" w:cs="Times New Roman"/>
          <w:sz w:val="24"/>
          <w:szCs w:val="24"/>
          <w:lang w:eastAsia="cs-CZ"/>
        </w:rPr>
        <w:t>Dodavatel Objednateli</w:t>
      </w:r>
      <w:r w:rsidRPr="00230F5E">
        <w:rPr>
          <w:rFonts w:ascii="Times New Roman" w:hAnsi="Times New Roman"/>
          <w:sz w:val="24"/>
        </w:rPr>
        <w:t xml:space="preserve"> protokolárně předá. Na provedenou opravu, v rámci smluvní </w:t>
      </w:r>
      <w:r w:rsidRPr="00230F5E">
        <w:rPr>
          <w:rFonts w:ascii="Times New Roman" w:eastAsia="Times New Roman" w:hAnsi="Times New Roman" w:cs="Times New Roman"/>
          <w:sz w:val="24"/>
          <w:szCs w:val="24"/>
          <w:lang w:eastAsia="cs-CZ"/>
        </w:rPr>
        <w:t>záruční</w:t>
      </w:r>
      <w:r w:rsidRPr="00230F5E">
        <w:rPr>
          <w:rFonts w:ascii="Times New Roman" w:hAnsi="Times New Roman"/>
          <w:sz w:val="24"/>
        </w:rPr>
        <w:t xml:space="preserve"> doby, poskytuje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záruku v trvání </w:t>
      </w:r>
      <w:r w:rsidRPr="00230F5E">
        <w:rPr>
          <w:rFonts w:ascii="Times New Roman" w:hAnsi="Times New Roman"/>
          <w:b/>
          <w:sz w:val="24"/>
        </w:rPr>
        <w:t>24</w:t>
      </w:r>
      <w:r w:rsidR="00B82217" w:rsidRPr="00230F5E">
        <w:rPr>
          <w:rFonts w:ascii="Times New Roman" w:hAnsi="Times New Roman"/>
          <w:b/>
          <w:sz w:val="24"/>
        </w:rPr>
        <w:t> </w:t>
      </w:r>
      <w:r w:rsidRPr="00230F5E">
        <w:rPr>
          <w:rFonts w:ascii="Times New Roman" w:hAnsi="Times New Roman"/>
          <w:b/>
          <w:sz w:val="24"/>
        </w:rPr>
        <w:t>měsíců</w:t>
      </w:r>
      <w:r w:rsidRPr="00230F5E">
        <w:rPr>
          <w:rFonts w:ascii="Times New Roman" w:hAnsi="Times New Roman"/>
          <w:sz w:val="24"/>
        </w:rPr>
        <w:t xml:space="preserve"> od jejího odstranění a data předání.</w:t>
      </w:r>
    </w:p>
    <w:p w14:paraId="2D9DEC19" w14:textId="77777777" w:rsidR="00B82217" w:rsidRDefault="00B82217" w:rsidP="00B82217">
      <w:pPr>
        <w:suppressAutoHyphens/>
        <w:autoSpaceDN w:val="0"/>
        <w:spacing w:after="120" w:line="240" w:lineRule="auto"/>
        <w:jc w:val="both"/>
        <w:textAlignment w:val="baseline"/>
        <w:rPr>
          <w:rFonts w:ascii="Times New Roman" w:hAnsi="Times New Roman"/>
          <w:sz w:val="24"/>
        </w:rPr>
      </w:pPr>
    </w:p>
    <w:p w14:paraId="31262675" w14:textId="1BABB37F" w:rsidR="00B84F19" w:rsidRPr="00230F5E"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230F5E">
        <w:rPr>
          <w:rFonts w:ascii="Times New Roman" w:hAnsi="Times New Roman"/>
          <w:b/>
          <w:sz w:val="24"/>
        </w:rPr>
        <w:t xml:space="preserve">X. </w:t>
      </w:r>
      <w:r w:rsidR="00B84F19" w:rsidRPr="00230F5E">
        <w:rPr>
          <w:rFonts w:ascii="Times New Roman" w:hAnsi="Times New Roman"/>
          <w:b/>
          <w:sz w:val="24"/>
        </w:rPr>
        <w:t>Smluvní pokuty</w:t>
      </w:r>
    </w:p>
    <w:p w14:paraId="0F2884E1" w14:textId="36AE5C28" w:rsidR="00BE6472" w:rsidRPr="00230F5E" w:rsidRDefault="00BE6472"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porušení závazku Dodavatele dodat Předmět dodávky, který plně odpovídá technické specifikaci uvedené v příloze č. 1 této Smlouvy je Dodavatel povinen Objednateli uhradit smluvní pokutu ve výši </w:t>
      </w:r>
      <w:r w:rsidRPr="00230F5E">
        <w:rPr>
          <w:rFonts w:ascii="Times New Roman" w:hAnsi="Times New Roman"/>
          <w:b/>
          <w:sz w:val="24"/>
        </w:rPr>
        <w:t>100.000,- Kč</w:t>
      </w:r>
      <w:r w:rsidRPr="00230F5E">
        <w:rPr>
          <w:rFonts w:ascii="Times New Roman" w:hAnsi="Times New Roman"/>
          <w:sz w:val="24"/>
        </w:rPr>
        <w:t>.</w:t>
      </w:r>
    </w:p>
    <w:p w14:paraId="1F9E2302" w14:textId="5D35CB3D" w:rsidR="000B0D5C" w:rsidRPr="00230F5E"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 případě, že Dodavatel nepředá Objednateli Předmět dodávky včas, zavazuje se</w:t>
      </w:r>
      <w:r w:rsidR="000E5A1C" w:rsidRPr="00230F5E">
        <w:rPr>
          <w:rFonts w:ascii="Times New Roman" w:hAnsi="Times New Roman"/>
          <w:sz w:val="24"/>
        </w:rPr>
        <w:t> </w:t>
      </w:r>
      <w:r w:rsidRPr="00230F5E">
        <w:rPr>
          <w:rFonts w:ascii="Times New Roman" w:hAnsi="Times New Roman"/>
          <w:sz w:val="24"/>
        </w:rPr>
        <w:t xml:space="preserve">zaplatit Objednateli smluvní pokutu ve výši </w:t>
      </w:r>
      <w:r w:rsidRPr="00230F5E">
        <w:rPr>
          <w:rFonts w:ascii="Times New Roman" w:hAnsi="Times New Roman"/>
          <w:b/>
          <w:sz w:val="24"/>
        </w:rPr>
        <w:t>0,2 %</w:t>
      </w:r>
      <w:r w:rsidRPr="00230F5E">
        <w:rPr>
          <w:rFonts w:ascii="Times New Roman" w:hAnsi="Times New Roman"/>
          <w:sz w:val="24"/>
        </w:rPr>
        <w:t xml:space="preserve"> z ceny Předmětu dodávky za</w:t>
      </w:r>
      <w:r w:rsidR="003C58E4" w:rsidRPr="00230F5E">
        <w:rPr>
          <w:rFonts w:ascii="Times New Roman" w:hAnsi="Times New Roman"/>
          <w:sz w:val="24"/>
        </w:rPr>
        <w:t> </w:t>
      </w:r>
      <w:r w:rsidRPr="00230F5E">
        <w:rPr>
          <w:rFonts w:ascii="Times New Roman" w:hAnsi="Times New Roman"/>
          <w:sz w:val="24"/>
        </w:rPr>
        <w:t xml:space="preserve">každý započatý den prodlení s předáním Předmětu dodávky. </w:t>
      </w:r>
    </w:p>
    <w:p w14:paraId="10B1C8AA" w14:textId="09C50BED" w:rsidR="008407FE" w:rsidRPr="00230F5E"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 případě prodlení Dodavatele s odstraněním vad uplatněných Objednatelem</w:t>
      </w:r>
      <w:r w:rsidR="005D5BF5" w:rsidRPr="00230F5E">
        <w:rPr>
          <w:rFonts w:ascii="Times New Roman" w:hAnsi="Times New Roman"/>
          <w:sz w:val="24"/>
        </w:rPr>
        <w:t xml:space="preserve"> v </w:t>
      </w:r>
      <w:r w:rsidRPr="00230F5E">
        <w:rPr>
          <w:rFonts w:ascii="Times New Roman" w:hAnsi="Times New Roman"/>
          <w:sz w:val="24"/>
        </w:rPr>
        <w:t xml:space="preserve">záruční době v dohodnutém termínu má Objednatel právo na smluvní </w:t>
      </w:r>
      <w:r w:rsidR="003C58E4" w:rsidRPr="00230F5E">
        <w:rPr>
          <w:rFonts w:ascii="Times New Roman" w:hAnsi="Times New Roman"/>
          <w:sz w:val="24"/>
        </w:rPr>
        <w:t>pokutu ve </w:t>
      </w:r>
      <w:r w:rsidRPr="00230F5E">
        <w:rPr>
          <w:rFonts w:ascii="Times New Roman" w:hAnsi="Times New Roman"/>
          <w:sz w:val="24"/>
        </w:rPr>
        <w:t xml:space="preserve">výši </w:t>
      </w:r>
      <w:r w:rsidRPr="00230F5E">
        <w:rPr>
          <w:rFonts w:ascii="Times New Roman" w:hAnsi="Times New Roman"/>
          <w:b/>
          <w:sz w:val="24"/>
        </w:rPr>
        <w:t>1.000,- Kč</w:t>
      </w:r>
      <w:r w:rsidRPr="00230F5E">
        <w:rPr>
          <w:rFonts w:ascii="Times New Roman" w:hAnsi="Times New Roman"/>
          <w:sz w:val="24"/>
        </w:rPr>
        <w:t xml:space="preserve"> za každou vadu a za každý den příslušného prodlení</w:t>
      </w:r>
      <w:r w:rsidR="008407FE" w:rsidRPr="00230F5E">
        <w:rPr>
          <w:rFonts w:ascii="Times New Roman" w:hAnsi="Times New Roman"/>
          <w:sz w:val="24"/>
        </w:rPr>
        <w:t>.</w:t>
      </w:r>
    </w:p>
    <w:p w14:paraId="3781293A" w14:textId="77777777"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230F5E">
        <w:rPr>
          <w:rFonts w:ascii="Times New Roman" w:hAnsi="Times New Roman"/>
          <w:sz w:val="24"/>
        </w:rPr>
        <w:t xml:space="preserve">považuje za podstatné porušení </w:t>
      </w:r>
      <w:r w:rsidRPr="00230F5E">
        <w:rPr>
          <w:rFonts w:ascii="Times New Roman" w:hAnsi="Times New Roman"/>
          <w:sz w:val="24"/>
        </w:rPr>
        <w:t>Smlouvy.</w:t>
      </w:r>
    </w:p>
    <w:p w14:paraId="71176EDC" w14:textId="3B652FCF"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Uplatněním nároku, nebo zaplacením smluvní pokuty, není dotčeno právo Objednatele na</w:t>
      </w:r>
      <w:r w:rsidR="00050995" w:rsidRPr="00230F5E">
        <w:rPr>
          <w:rFonts w:ascii="Times New Roman" w:hAnsi="Times New Roman"/>
          <w:sz w:val="24"/>
        </w:rPr>
        <w:t> </w:t>
      </w:r>
      <w:r w:rsidRPr="00230F5E">
        <w:rPr>
          <w:rFonts w:ascii="Times New Roman" w:hAnsi="Times New Roman"/>
          <w:sz w:val="24"/>
        </w:rPr>
        <w:t>náhradu prokázané škody, kterou Dodavatel způsobil Objednateli nesplněním svých povinností, ke kterým se Dodavatel zavázal v této Smlouvě, nebo ke kterým je povinen ze</w:t>
      </w:r>
      <w:r w:rsidR="00050995" w:rsidRPr="00230F5E">
        <w:rPr>
          <w:rFonts w:ascii="Times New Roman" w:hAnsi="Times New Roman"/>
          <w:sz w:val="24"/>
        </w:rPr>
        <w:t> </w:t>
      </w:r>
      <w:r w:rsidRPr="00230F5E">
        <w:rPr>
          <w:rFonts w:ascii="Times New Roman" w:hAnsi="Times New Roman"/>
          <w:sz w:val="24"/>
        </w:rPr>
        <w:t>zákona</w:t>
      </w:r>
      <w:r w:rsidR="00666728" w:rsidRPr="00230F5E">
        <w:rPr>
          <w:rFonts w:ascii="Times New Roman" w:hAnsi="Times New Roman"/>
          <w:sz w:val="24"/>
        </w:rPr>
        <w:t>, v plné výši</w:t>
      </w:r>
      <w:r w:rsidRPr="00230F5E">
        <w:rPr>
          <w:rFonts w:ascii="Times New Roman" w:hAnsi="Times New Roman"/>
          <w:sz w:val="24"/>
        </w:rPr>
        <w:t>. Náhradu škody je Dodavatel</w:t>
      </w:r>
      <w:r w:rsidR="000E5A1C" w:rsidRPr="00230F5E">
        <w:rPr>
          <w:rFonts w:ascii="Times New Roman" w:hAnsi="Times New Roman"/>
          <w:sz w:val="24"/>
        </w:rPr>
        <w:t xml:space="preserve"> povinen uhradit způsobem a </w:t>
      </w:r>
      <w:r w:rsidRPr="00230F5E">
        <w:rPr>
          <w:rFonts w:ascii="Times New Roman" w:hAnsi="Times New Roman"/>
          <w:sz w:val="24"/>
        </w:rPr>
        <w:t>ve</w:t>
      </w:r>
      <w:r w:rsidR="000E5A1C" w:rsidRPr="00230F5E">
        <w:rPr>
          <w:rFonts w:ascii="Times New Roman" w:hAnsi="Times New Roman"/>
          <w:sz w:val="24"/>
        </w:rPr>
        <w:t xml:space="preserve"> </w:t>
      </w:r>
      <w:r w:rsidRPr="00230F5E">
        <w:rPr>
          <w:rFonts w:ascii="Times New Roman" w:hAnsi="Times New Roman"/>
          <w:sz w:val="24"/>
        </w:rPr>
        <w:t>lhůtě, která mu bude sdělena Objednatelem v písemném oznámení.</w:t>
      </w:r>
    </w:p>
    <w:p w14:paraId="2B04D121" w14:textId="6104406B"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pokuty a náhrady škod budou účtovány samostatnými platebními doklady. Dodavatel je povinen uhradit smluvní pokutu </w:t>
      </w:r>
      <w:r w:rsidR="003C58E4" w:rsidRPr="00230F5E">
        <w:rPr>
          <w:rFonts w:ascii="Times New Roman" w:hAnsi="Times New Roman"/>
          <w:sz w:val="24"/>
        </w:rPr>
        <w:t>nebo nahradit vzniklou škodu do </w:t>
      </w:r>
      <w:proofErr w:type="gramStart"/>
      <w:r w:rsidR="003C58E4" w:rsidRPr="00230F5E">
        <w:rPr>
          <w:rFonts w:ascii="Times New Roman" w:hAnsi="Times New Roman"/>
          <w:b/>
          <w:sz w:val="24"/>
        </w:rPr>
        <w:t>30</w:t>
      </w:r>
      <w:r w:rsidRPr="00230F5E">
        <w:rPr>
          <w:rFonts w:ascii="Times New Roman" w:hAnsi="Times New Roman"/>
          <w:b/>
          <w:sz w:val="24"/>
        </w:rPr>
        <w:t>ti</w:t>
      </w:r>
      <w:proofErr w:type="gramEnd"/>
      <w:r w:rsidR="003C58E4" w:rsidRPr="00230F5E">
        <w:rPr>
          <w:rFonts w:ascii="Times New Roman" w:hAnsi="Times New Roman"/>
          <w:b/>
          <w:sz w:val="24"/>
        </w:rPr>
        <w:t> </w:t>
      </w:r>
      <w:r w:rsidRPr="00230F5E">
        <w:rPr>
          <w:rFonts w:ascii="Times New Roman" w:hAnsi="Times New Roman"/>
          <w:sz w:val="24"/>
        </w:rPr>
        <w:t>dnů po</w:t>
      </w:r>
      <w:r w:rsidR="00050995" w:rsidRPr="00230F5E">
        <w:rPr>
          <w:rFonts w:ascii="Times New Roman" w:hAnsi="Times New Roman"/>
          <w:sz w:val="24"/>
        </w:rPr>
        <w:t> </w:t>
      </w:r>
      <w:r w:rsidRPr="00230F5E">
        <w:rPr>
          <w:rFonts w:ascii="Times New Roman" w:hAnsi="Times New Roman"/>
          <w:sz w:val="24"/>
        </w:rPr>
        <w:t>obdržení platebního dokladu vystaveného Objednatelem.</w:t>
      </w:r>
    </w:p>
    <w:p w14:paraId="131096AD" w14:textId="77777777" w:rsidR="00230F5E" w:rsidRPr="00230F5E" w:rsidRDefault="00230F5E" w:rsidP="001D4FB9">
      <w:pPr>
        <w:suppressAutoHyphens/>
        <w:autoSpaceDN w:val="0"/>
        <w:spacing w:before="120" w:after="120" w:line="240" w:lineRule="auto"/>
        <w:ind w:left="567"/>
        <w:jc w:val="both"/>
        <w:textAlignment w:val="baseline"/>
        <w:rPr>
          <w:rFonts w:ascii="Times New Roman" w:hAnsi="Times New Roman"/>
          <w:sz w:val="24"/>
        </w:rPr>
      </w:pPr>
    </w:p>
    <w:p w14:paraId="4F51A3E7" w14:textId="54545083" w:rsidR="00B84F19" w:rsidRPr="00230F5E"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XI</w:t>
      </w:r>
      <w:r w:rsidR="00142E34" w:rsidRPr="00230F5E">
        <w:rPr>
          <w:rFonts w:ascii="Times New Roman" w:eastAsia="Times New Roman" w:hAnsi="Times New Roman" w:cs="Times New Roman"/>
          <w:b/>
          <w:bCs/>
          <w:kern w:val="3"/>
          <w:sz w:val="24"/>
          <w:szCs w:val="24"/>
          <w:lang w:eastAsia="cs-CZ"/>
        </w:rPr>
        <w:t>I</w:t>
      </w:r>
      <w:r w:rsidR="00B84F19" w:rsidRPr="00230F5E">
        <w:rPr>
          <w:rFonts w:ascii="Times New Roman" w:hAnsi="Times New Roman"/>
          <w:b/>
          <w:kern w:val="3"/>
          <w:sz w:val="24"/>
        </w:rPr>
        <w:t>. Mlčenlivost</w:t>
      </w:r>
    </w:p>
    <w:p w14:paraId="0A09C2C4" w14:textId="35F90655"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Dodavatel i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230F5E">
        <w:rPr>
          <w:rFonts w:ascii="Times New Roman" w:hAnsi="Times New Roman"/>
          <w:sz w:val="24"/>
        </w:rPr>
        <w:t>jících se druhé smluvní strany,</w:t>
      </w:r>
      <w:r w:rsidRPr="00230F5E">
        <w:rPr>
          <w:rFonts w:ascii="Times New Roman" w:hAnsi="Times New Roman"/>
          <w:sz w:val="24"/>
        </w:rPr>
        <w:t xml:space="preserve"> o kterých získali povědomí v souvislosti s plněním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a dále také o jiných údajích, které druhá smluvní strana označí jako důvěrné. Dodavatel ani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nesmí tyto údaje, bez souhlasu druhé smluvní strany, sdělit či</w:t>
      </w:r>
      <w:r w:rsidR="000122FF" w:rsidRPr="00230F5E">
        <w:rPr>
          <w:rFonts w:ascii="Times New Roman" w:hAnsi="Times New Roman"/>
          <w:sz w:val="24"/>
        </w:rPr>
        <w:t xml:space="preserve"> zpřístupnit jiným osobám, nebo </w:t>
      </w:r>
      <w:r w:rsidRPr="00230F5E">
        <w:rPr>
          <w:rFonts w:ascii="Times New Roman" w:hAnsi="Times New Roman"/>
          <w:sz w:val="24"/>
        </w:rPr>
        <w:t>je</w:t>
      </w:r>
      <w:r w:rsidR="000122FF" w:rsidRPr="00230F5E">
        <w:rPr>
          <w:rFonts w:ascii="Times New Roman" w:hAnsi="Times New Roman"/>
          <w:sz w:val="24"/>
        </w:rPr>
        <w:t> </w:t>
      </w:r>
      <w:r w:rsidRPr="00230F5E">
        <w:rPr>
          <w:rFonts w:ascii="Times New Roman" w:hAnsi="Times New Roman"/>
          <w:sz w:val="24"/>
        </w:rPr>
        <w:t>využít pro sebe, nebo pro jiné osoby (včetně rodinných příslušníků a osob blízkých).</w:t>
      </w:r>
      <w:r w:rsidRPr="00230F5E">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Povinnost mlčenlivosti se týká skutečností, které nejsou v příslušných obchodních kruzích běžně dostupné, především:</w:t>
      </w:r>
    </w:p>
    <w:p w14:paraId="0DA26E01" w14:textId="1B551A7F"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lastRenderedPageBreak/>
        <w:t>•</w:t>
      </w:r>
      <w:r w:rsidRPr="00230F5E">
        <w:rPr>
          <w:rFonts w:ascii="Times New Roman" w:hAnsi="Times New Roman"/>
          <w:sz w:val="24"/>
        </w:rPr>
        <w:tab/>
        <w:t>skutečností obchodní povahy, zejména informací o vnitřních a hospodářských poměrech a</w:t>
      </w:r>
      <w:r w:rsidR="000122FF" w:rsidRPr="00230F5E">
        <w:rPr>
          <w:rFonts w:ascii="Times New Roman" w:hAnsi="Times New Roman"/>
          <w:sz w:val="24"/>
        </w:rPr>
        <w:t> </w:t>
      </w:r>
      <w:r w:rsidRPr="00230F5E">
        <w:rPr>
          <w:rFonts w:ascii="Times New Roman" w:hAnsi="Times New Roman"/>
          <w:sz w:val="24"/>
        </w:rPr>
        <w:t>smluvních partnerech druhé smluvní strany, informace o službách poskytovaných nebo</w:t>
      </w:r>
      <w:r w:rsidR="000122FF" w:rsidRPr="00230F5E">
        <w:rPr>
          <w:rFonts w:ascii="Times New Roman" w:hAnsi="Times New Roman"/>
          <w:sz w:val="24"/>
        </w:rPr>
        <w:t> </w:t>
      </w:r>
      <w:r w:rsidRPr="00230F5E">
        <w:rPr>
          <w:rFonts w:ascii="Times New Roman" w:hAnsi="Times New Roman"/>
          <w:sz w:val="24"/>
        </w:rPr>
        <w:t>využívaných druhou smluvní stranou, informace o obchodní činnosti a obchodních metodách druhé smluvní strany,</w:t>
      </w:r>
    </w:p>
    <w:p w14:paraId="2B62DB88" w14:textId="77777777"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t>•</w:t>
      </w:r>
      <w:r w:rsidRPr="00230F5E">
        <w:rPr>
          <w:rFonts w:ascii="Times New Roman" w:hAnsi="Times New Roman"/>
          <w:sz w:val="24"/>
        </w:rPr>
        <w:tab/>
        <w:t>skutečností výrobní povahy,</w:t>
      </w:r>
    </w:p>
    <w:p w14:paraId="0A8CA89B" w14:textId="77777777"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t>•</w:t>
      </w:r>
      <w:r w:rsidRPr="00230F5E">
        <w:rPr>
          <w:rFonts w:ascii="Times New Roman" w:hAnsi="Times New Roman"/>
          <w:sz w:val="24"/>
        </w:rPr>
        <w:tab/>
        <w:t xml:space="preserve">skutečností technické povahy.    </w:t>
      </w:r>
    </w:p>
    <w:p w14:paraId="512CFEA0" w14:textId="5E6D4F4E"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Jestliže, v rozporu s podmínkami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dojde k porušení povinnosti k zachování obchodního tajemství a mlčenlivosti, jde o podstatné porušení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a smluvní strana, která tuto povinnost porušila, uhradí ve prospěch druhé smluvní strany smluvní pokutu ve</w:t>
      </w:r>
      <w:r w:rsidR="000122FF" w:rsidRPr="00230F5E">
        <w:rPr>
          <w:rFonts w:ascii="Times New Roman" w:hAnsi="Times New Roman"/>
          <w:sz w:val="24"/>
        </w:rPr>
        <w:t> </w:t>
      </w:r>
      <w:r w:rsidRPr="00230F5E">
        <w:rPr>
          <w:rFonts w:ascii="Times New Roman" w:hAnsi="Times New Roman"/>
          <w:sz w:val="24"/>
        </w:rPr>
        <w:t xml:space="preserve">výši </w:t>
      </w:r>
      <w:r w:rsidRPr="00230F5E">
        <w:rPr>
          <w:rFonts w:ascii="Times New Roman" w:hAnsi="Times New Roman"/>
          <w:b/>
          <w:color w:val="000000"/>
          <w:sz w:val="24"/>
        </w:rPr>
        <w:t>50.000,- Kč</w:t>
      </w:r>
      <w:r w:rsidRPr="00230F5E">
        <w:rPr>
          <w:rFonts w:ascii="Times New Roman" w:hAnsi="Times New Roman"/>
          <w:color w:val="000000"/>
          <w:sz w:val="24"/>
        </w:rPr>
        <w:t xml:space="preserve"> z</w:t>
      </w:r>
      <w:r w:rsidRPr="00230F5E">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230F5E" w:rsidRDefault="00BF5A45"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Výše uvedeným není dotčeno právo Objednatele uveřejnit Smlouvu v celém rozsahu včetně všech příloh na profilu zadavatele. </w:t>
      </w:r>
    </w:p>
    <w:p w14:paraId="7E711388" w14:textId="77777777" w:rsidR="00230F5E" w:rsidRPr="00230F5E" w:rsidRDefault="00230F5E" w:rsidP="006514C2">
      <w:pPr>
        <w:suppressAutoHyphens/>
        <w:autoSpaceDN w:val="0"/>
        <w:spacing w:before="120" w:after="120" w:line="240" w:lineRule="auto"/>
        <w:jc w:val="both"/>
        <w:textAlignment w:val="baseline"/>
      </w:pPr>
    </w:p>
    <w:p w14:paraId="6602BBC9" w14:textId="41A18489" w:rsidR="00B84F19" w:rsidRPr="00230F5E"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w:t>
      </w:r>
      <w:r w:rsidR="00B84F19" w:rsidRPr="00230F5E">
        <w:rPr>
          <w:rFonts w:ascii="Times New Roman" w:eastAsia="Times New Roman" w:hAnsi="Times New Roman" w:cs="Times New Roman"/>
          <w:b/>
          <w:bCs/>
          <w:kern w:val="3"/>
          <w:sz w:val="24"/>
          <w:szCs w:val="24"/>
          <w:lang w:eastAsia="cs-CZ"/>
        </w:rPr>
        <w:t>I</w:t>
      </w:r>
      <w:r w:rsidR="00A44250"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Trvání smlouvy</w:t>
      </w:r>
    </w:p>
    <w:p w14:paraId="11EB0875" w14:textId="77777777" w:rsidR="00B84F19" w:rsidRPr="00230F5E" w:rsidRDefault="00B84F19" w:rsidP="001F5A29">
      <w:pPr>
        <w:numPr>
          <w:ilvl w:val="0"/>
          <w:numId w:val="13"/>
        </w:numPr>
        <w:suppressAutoHyphens/>
        <w:autoSpaceDN w:val="0"/>
        <w:spacing w:before="120" w:after="120" w:line="240" w:lineRule="auto"/>
        <w:ind w:left="567" w:hanging="567"/>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nabývá platnosti a účinnosti </w:t>
      </w:r>
      <w:r w:rsidRPr="00230F5E">
        <w:rPr>
          <w:rFonts w:ascii="Times New Roman" w:hAnsi="Times New Roman"/>
          <w:b/>
          <w:sz w:val="24"/>
        </w:rPr>
        <w:t>dnem podpisu</w:t>
      </w:r>
      <w:r w:rsidRPr="00230F5E">
        <w:rPr>
          <w:rFonts w:ascii="Times New Roman" w:hAnsi="Times New Roman"/>
          <w:sz w:val="24"/>
        </w:rPr>
        <w:t xml:space="preserve"> smluvními stranami.</w:t>
      </w:r>
    </w:p>
    <w:p w14:paraId="00B01C57" w14:textId="77777777"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230F5E">
        <w:rPr>
          <w:rFonts w:ascii="Times New Roman" w:hAnsi="Times New Roman"/>
          <w:sz w:val="24"/>
        </w:rPr>
        <w:t xml:space="preserve">Od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lze odstoupit ze zákonných důvodů a dále z důvodů stanovených touto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xml:space="preserve">.   </w:t>
      </w:r>
    </w:p>
    <w:p w14:paraId="7F3BF30B" w14:textId="216A11A2"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230F5E">
        <w:rPr>
          <w:rFonts w:ascii="Times New Roman" w:hAnsi="Times New Roman"/>
          <w:sz w:val="24"/>
        </w:rPr>
        <w:t xml:space="preserve">Objednatel má mj. právo odstoupit od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v případě, že výdaje, které by mu na základě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měly vzniknout, budou </w:t>
      </w:r>
      <w:r w:rsidR="00AC1AD2" w:rsidRPr="00230F5E">
        <w:rPr>
          <w:rFonts w:ascii="Times New Roman" w:hAnsi="Times New Roman"/>
          <w:sz w:val="24"/>
        </w:rPr>
        <w:t xml:space="preserve">poskytovatelem </w:t>
      </w:r>
      <w:r w:rsidR="00BE1716" w:rsidRPr="00230F5E">
        <w:rPr>
          <w:rFonts w:ascii="Times New Roman" w:hAnsi="Times New Roman"/>
          <w:sz w:val="24"/>
        </w:rPr>
        <w:t xml:space="preserve">příslušné dotace </w:t>
      </w:r>
      <w:r w:rsidR="00AC1AD2" w:rsidRPr="00230F5E">
        <w:rPr>
          <w:rFonts w:ascii="Times New Roman" w:hAnsi="Times New Roman"/>
          <w:b/>
          <w:sz w:val="24"/>
        </w:rPr>
        <w:t>Institucionální podpory</w:t>
      </w:r>
      <w:r w:rsidRPr="00230F5E">
        <w:rPr>
          <w:rFonts w:ascii="Times New Roman" w:hAnsi="Times New Roman"/>
          <w:sz w:val="24"/>
        </w:rPr>
        <w:t>, případně jiným kontrolním subjektem, označeny za</w:t>
      </w:r>
      <w:r w:rsidR="00500F98" w:rsidRPr="00230F5E">
        <w:rPr>
          <w:rFonts w:ascii="Times New Roman" w:hAnsi="Times New Roman"/>
          <w:sz w:val="24"/>
        </w:rPr>
        <w:t> </w:t>
      </w:r>
      <w:r w:rsidRPr="00230F5E">
        <w:rPr>
          <w:rFonts w:ascii="Times New Roman" w:hAnsi="Times New Roman"/>
          <w:sz w:val="24"/>
        </w:rPr>
        <w:t>nezpůsobilé, např. při zjištění následujících skutečností:</w:t>
      </w:r>
    </w:p>
    <w:p w14:paraId="39E7EB1A" w14:textId="434C0403"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230F5E">
        <w:rPr>
          <w:rFonts w:ascii="Times New Roman" w:hAnsi="Times New Roman"/>
          <w:sz w:val="24"/>
        </w:rPr>
        <w:t xml:space="preserve">na zpracování nabídky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v řízení se podílel zaměstnanec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či</w:t>
      </w:r>
      <w:r w:rsidR="00D07270" w:rsidRPr="00230F5E">
        <w:rPr>
          <w:rFonts w:ascii="Times New Roman" w:hAnsi="Times New Roman"/>
          <w:sz w:val="24"/>
        </w:rPr>
        <w:t> </w:t>
      </w:r>
      <w:r w:rsidRPr="00230F5E">
        <w:rPr>
          <w:rFonts w:ascii="Times New Roman" w:hAnsi="Times New Roman"/>
          <w:sz w:val="24"/>
        </w:rPr>
        <w:t>člen realizačního týmu projektu či osoba, která se na základě smluvního vztahu podílela na</w:t>
      </w:r>
      <w:r w:rsidR="00D835EA" w:rsidRPr="00230F5E">
        <w:rPr>
          <w:rFonts w:ascii="Times New Roman" w:hAnsi="Times New Roman"/>
          <w:sz w:val="24"/>
        </w:rPr>
        <w:t> </w:t>
      </w:r>
      <w:r w:rsidRPr="00230F5E">
        <w:rPr>
          <w:rFonts w:ascii="Times New Roman" w:hAnsi="Times New Roman"/>
          <w:sz w:val="24"/>
        </w:rPr>
        <w:t>přípravě nebo zadání předmětného řízení</w:t>
      </w:r>
      <w:r w:rsidR="00984A32" w:rsidRPr="00230F5E">
        <w:rPr>
          <w:rFonts w:ascii="Times New Roman" w:hAnsi="Times New Roman"/>
          <w:sz w:val="24"/>
        </w:rPr>
        <w:t>;</w:t>
      </w:r>
    </w:p>
    <w:p w14:paraId="11331E70" w14:textId="218E0C9F"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230F5E">
        <w:rPr>
          <w:rFonts w:ascii="Times New Roman" w:hAnsi="Times New Roman"/>
          <w:sz w:val="24"/>
        </w:rPr>
        <w:t xml:space="preserve">nabídka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v řízení byla zpracována ve sdružení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a osoby, která</w:t>
      </w:r>
      <w:r w:rsidR="00D835EA" w:rsidRPr="00230F5E">
        <w:rPr>
          <w:rFonts w:ascii="Times New Roman" w:hAnsi="Times New Roman"/>
          <w:sz w:val="24"/>
        </w:rPr>
        <w:t> </w:t>
      </w:r>
      <w:r w:rsidRPr="00230F5E">
        <w:rPr>
          <w:rFonts w:ascii="Times New Roman" w:hAnsi="Times New Roman"/>
          <w:sz w:val="24"/>
        </w:rPr>
        <w:t>je</w:t>
      </w:r>
      <w:r w:rsidR="00D835EA" w:rsidRPr="00230F5E">
        <w:rPr>
          <w:rFonts w:ascii="Times New Roman" w:hAnsi="Times New Roman"/>
          <w:sz w:val="24"/>
        </w:rPr>
        <w:t> </w:t>
      </w:r>
      <w:r w:rsidRPr="00230F5E">
        <w:rPr>
          <w:rFonts w:ascii="Times New Roman" w:hAnsi="Times New Roman"/>
          <w:sz w:val="24"/>
        </w:rPr>
        <w:t xml:space="preserve">zaměstnancem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či členem realizačního týmu </w:t>
      </w:r>
      <w:r w:rsidR="00984A32" w:rsidRPr="00230F5E">
        <w:rPr>
          <w:rFonts w:ascii="Times New Roman" w:hAnsi="Times New Roman"/>
          <w:sz w:val="24"/>
        </w:rPr>
        <w:t xml:space="preserve">projektu </w:t>
      </w:r>
      <w:r w:rsidRPr="00230F5E">
        <w:rPr>
          <w:rFonts w:ascii="Times New Roman" w:hAnsi="Times New Roman"/>
          <w:sz w:val="24"/>
        </w:rPr>
        <w:t>či</w:t>
      </w:r>
      <w:r w:rsidR="00500F98" w:rsidRPr="00230F5E">
        <w:rPr>
          <w:rFonts w:ascii="Times New Roman" w:hAnsi="Times New Roman"/>
          <w:sz w:val="24"/>
        </w:rPr>
        <w:t> </w:t>
      </w:r>
      <w:r w:rsidRPr="00230F5E">
        <w:rPr>
          <w:rFonts w:ascii="Times New Roman" w:hAnsi="Times New Roman"/>
          <w:sz w:val="24"/>
        </w:rPr>
        <w:t>osobou, která se na základě smluvního vztahu podílela na přípravě nebo</w:t>
      </w:r>
      <w:r w:rsidR="00500F98" w:rsidRPr="00230F5E">
        <w:rPr>
          <w:rFonts w:ascii="Times New Roman" w:hAnsi="Times New Roman"/>
          <w:sz w:val="24"/>
        </w:rPr>
        <w:t> </w:t>
      </w:r>
      <w:r w:rsidRPr="00230F5E">
        <w:rPr>
          <w:rFonts w:ascii="Times New Roman" w:hAnsi="Times New Roman"/>
          <w:sz w:val="24"/>
        </w:rPr>
        <w:t>zadání předmětného řízení</w:t>
      </w:r>
      <w:r w:rsidR="00984A32" w:rsidRPr="00230F5E">
        <w:rPr>
          <w:rFonts w:ascii="Times New Roman" w:hAnsi="Times New Roman"/>
          <w:sz w:val="24"/>
        </w:rPr>
        <w:t>;</w:t>
      </w:r>
    </w:p>
    <w:p w14:paraId="712367EE" w14:textId="0EF94AA3"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pPr>
      <w:r w:rsidRPr="00230F5E">
        <w:rPr>
          <w:rFonts w:ascii="Times New Roman" w:hAnsi="Times New Roman"/>
          <w:sz w:val="24"/>
        </w:rPr>
        <w:t xml:space="preserve">subdodavatelem pro plnění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je zaměstnanec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členem realizačního týmu </w:t>
      </w:r>
      <w:r w:rsidR="00984A32" w:rsidRPr="00230F5E">
        <w:rPr>
          <w:rFonts w:ascii="Times New Roman" w:hAnsi="Times New Roman"/>
          <w:sz w:val="24"/>
        </w:rPr>
        <w:t xml:space="preserve">projektu </w:t>
      </w:r>
      <w:r w:rsidRPr="00230F5E">
        <w:rPr>
          <w:rFonts w:ascii="Times New Roman" w:hAnsi="Times New Roman"/>
          <w:sz w:val="24"/>
        </w:rPr>
        <w:t>či osoba, která se na základě smluvního vztahu podílela na</w:t>
      </w:r>
      <w:r w:rsidR="00D835EA" w:rsidRPr="00230F5E">
        <w:rPr>
          <w:rFonts w:ascii="Times New Roman" w:hAnsi="Times New Roman"/>
          <w:sz w:val="24"/>
        </w:rPr>
        <w:t> </w:t>
      </w:r>
      <w:r w:rsidRPr="00230F5E">
        <w:rPr>
          <w:rFonts w:ascii="Times New Roman" w:hAnsi="Times New Roman"/>
          <w:sz w:val="24"/>
        </w:rPr>
        <w:t>přípravě nebo zadání předmětného řízení.</w:t>
      </w:r>
    </w:p>
    <w:p w14:paraId="64058FD1" w14:textId="675D44D8" w:rsidR="00B01F0B" w:rsidRPr="00230F5E" w:rsidRDefault="00B01F0B"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Prodlení Dodavatele s předáním Předmětu dodávky delší </w:t>
      </w:r>
      <w:proofErr w:type="gramStart"/>
      <w:r w:rsidRPr="00230F5E">
        <w:rPr>
          <w:rFonts w:ascii="Times New Roman" w:hAnsi="Times New Roman"/>
          <w:sz w:val="24"/>
        </w:rPr>
        <w:t>30ti</w:t>
      </w:r>
      <w:proofErr w:type="gramEnd"/>
      <w:r w:rsidRPr="00230F5E">
        <w:rPr>
          <w:rFonts w:ascii="Times New Roman" w:hAnsi="Times New Roman"/>
          <w:sz w:val="24"/>
        </w:rPr>
        <w:t xml:space="preserve"> dnů se považuje za</w:t>
      </w:r>
      <w:r w:rsidR="00500F98" w:rsidRPr="00230F5E">
        <w:rPr>
          <w:rFonts w:ascii="Times New Roman" w:hAnsi="Times New Roman"/>
          <w:sz w:val="24"/>
        </w:rPr>
        <w:t> </w:t>
      </w:r>
      <w:r w:rsidRPr="00230F5E">
        <w:rPr>
          <w:rFonts w:ascii="Times New Roman" w:hAnsi="Times New Roman"/>
          <w:sz w:val="24"/>
        </w:rPr>
        <w:t>podstatné porušení povinností Dodavatele podle této Smlouvy opravňující Objednatele k odstoupení od této Smlouvy, a to písemným oznámením o odstoupení.</w:t>
      </w:r>
    </w:p>
    <w:p w14:paraId="76570CF8" w14:textId="59AB2040"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Zánikem Objednatele, nebo Dodavatele s právním nástupcem tato Smlouva nezaniká, ale</w:t>
      </w:r>
      <w:r w:rsidR="00AF755C" w:rsidRPr="00230F5E">
        <w:rPr>
          <w:rFonts w:ascii="Times New Roman" w:hAnsi="Times New Roman"/>
          <w:sz w:val="24"/>
        </w:rPr>
        <w:t> </w:t>
      </w:r>
      <w:r w:rsidRPr="00230F5E">
        <w:rPr>
          <w:rFonts w:ascii="Times New Roman" w:hAnsi="Times New Roman"/>
          <w:sz w:val="24"/>
        </w:rPr>
        <w:t>přechází na jeho právního nástupce.</w:t>
      </w:r>
    </w:p>
    <w:p w14:paraId="04997B83" w14:textId="1DB8DA86"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odstoupení od Smlouvy nezanikají nároky Objednatele z vad </w:t>
      </w:r>
      <w:r w:rsidR="00984A32" w:rsidRPr="00230F5E">
        <w:rPr>
          <w:rFonts w:ascii="Times New Roman" w:hAnsi="Times New Roman"/>
          <w:sz w:val="24"/>
        </w:rPr>
        <w:t>Předmětu d</w:t>
      </w:r>
      <w:r w:rsidRPr="00230F5E">
        <w:rPr>
          <w:rFonts w:ascii="Times New Roman" w:hAnsi="Times New Roman"/>
          <w:sz w:val="24"/>
        </w:rPr>
        <w:t>odávky, z odpovědnosti za škodu ani právo na úhradu smluvních pokut.</w:t>
      </w:r>
    </w:p>
    <w:p w14:paraId="53073A72"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230F5E"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lastRenderedPageBreak/>
        <w:t>X</w:t>
      </w:r>
      <w:r w:rsidR="00A44250" w:rsidRPr="00230F5E">
        <w:rPr>
          <w:rFonts w:ascii="Times New Roman" w:eastAsia="Times New Roman" w:hAnsi="Times New Roman" w:cs="Times New Roman"/>
          <w:b/>
          <w:bCs/>
          <w:kern w:val="3"/>
          <w:sz w:val="24"/>
          <w:szCs w:val="24"/>
          <w:lang w:eastAsia="cs-CZ"/>
        </w:rPr>
        <w:t>I</w:t>
      </w:r>
      <w:r w:rsidR="00142E34" w:rsidRPr="00230F5E">
        <w:rPr>
          <w:rFonts w:ascii="Times New Roman" w:eastAsia="Times New Roman" w:hAnsi="Times New Roman" w:cs="Times New Roman"/>
          <w:b/>
          <w:bCs/>
          <w:kern w:val="3"/>
          <w:sz w:val="24"/>
          <w:szCs w:val="24"/>
          <w:lang w:eastAsia="cs-CZ"/>
        </w:rPr>
        <w:t>V</w:t>
      </w:r>
      <w:r w:rsidR="00B84F19" w:rsidRPr="00230F5E">
        <w:rPr>
          <w:rFonts w:ascii="Times New Roman" w:hAnsi="Times New Roman"/>
          <w:b/>
          <w:kern w:val="3"/>
          <w:sz w:val="24"/>
        </w:rPr>
        <w:t>. Vyšší moc</w:t>
      </w:r>
    </w:p>
    <w:p w14:paraId="321587C7" w14:textId="670A7D48" w:rsidR="00B84F19" w:rsidRPr="00230F5E"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strana není v prodlení se splněním své povinnosti, prokáže-li, že ji v </w:t>
      </w:r>
      <w:r w:rsidR="00B84F19" w:rsidRPr="00230F5E">
        <w:rPr>
          <w:rFonts w:ascii="Times New Roman" w:hAnsi="Times New Roman"/>
          <w:sz w:val="24"/>
        </w:rPr>
        <w:t xml:space="preserve">plnění </w:t>
      </w:r>
      <w:r w:rsidRPr="00230F5E">
        <w:rPr>
          <w:rFonts w:ascii="Times New Roman" w:hAnsi="Times New Roman"/>
          <w:sz w:val="24"/>
        </w:rPr>
        <w:t xml:space="preserve">takové </w:t>
      </w:r>
      <w:r w:rsidR="00B84F19" w:rsidRPr="00230F5E">
        <w:rPr>
          <w:rFonts w:ascii="Times New Roman" w:hAnsi="Times New Roman"/>
          <w:sz w:val="24"/>
        </w:rPr>
        <w:t>povinnost</w:t>
      </w:r>
      <w:r w:rsidRPr="00230F5E">
        <w:rPr>
          <w:rFonts w:ascii="Times New Roman" w:hAnsi="Times New Roman"/>
          <w:sz w:val="24"/>
        </w:rPr>
        <w:t xml:space="preserve">i </w:t>
      </w:r>
      <w:r w:rsidR="00B01F0B" w:rsidRPr="00230F5E">
        <w:rPr>
          <w:rFonts w:ascii="Times New Roman" w:hAnsi="Times New Roman"/>
          <w:sz w:val="24"/>
        </w:rPr>
        <w:t xml:space="preserve">dočasně nebo trvale </w:t>
      </w:r>
      <w:r w:rsidRPr="00230F5E">
        <w:rPr>
          <w:rFonts w:ascii="Times New Roman" w:hAnsi="Times New Roman"/>
          <w:sz w:val="24"/>
        </w:rPr>
        <w:t>zabránila</w:t>
      </w:r>
      <w:r w:rsidR="00B84F19" w:rsidRPr="00230F5E">
        <w:rPr>
          <w:rFonts w:ascii="Times New Roman" w:hAnsi="Times New Roman"/>
          <w:sz w:val="24"/>
        </w:rPr>
        <w:t xml:space="preserve"> okolnost vyšší moci, </w:t>
      </w:r>
      <w:r w:rsidRPr="00230F5E">
        <w:rPr>
          <w:rFonts w:ascii="Times New Roman" w:hAnsi="Times New Roman"/>
          <w:sz w:val="24"/>
        </w:rPr>
        <w:t>jako</w:t>
      </w:r>
      <w:r w:rsidR="00500F98" w:rsidRPr="00230F5E">
        <w:rPr>
          <w:rFonts w:ascii="Times New Roman" w:hAnsi="Times New Roman"/>
          <w:sz w:val="24"/>
        </w:rPr>
        <w:t> </w:t>
      </w:r>
      <w:r w:rsidRPr="00230F5E">
        <w:rPr>
          <w:rFonts w:ascii="Times New Roman" w:hAnsi="Times New Roman"/>
          <w:sz w:val="24"/>
        </w:rPr>
        <w:t xml:space="preserve">mimořádná nepředvídatelná a </w:t>
      </w:r>
      <w:r w:rsidR="00B01F0B" w:rsidRPr="00230F5E">
        <w:rPr>
          <w:rFonts w:ascii="Times New Roman" w:hAnsi="Times New Roman"/>
          <w:sz w:val="24"/>
        </w:rPr>
        <w:t>nepřekonatelná</w:t>
      </w:r>
      <w:r w:rsidRPr="00230F5E">
        <w:rPr>
          <w:rFonts w:ascii="Times New Roman" w:hAnsi="Times New Roman"/>
          <w:sz w:val="24"/>
        </w:rPr>
        <w:t xml:space="preserve"> překážka, vzniklá nezávisle na</w:t>
      </w:r>
      <w:r w:rsidR="00500F98" w:rsidRPr="00230F5E">
        <w:rPr>
          <w:rFonts w:ascii="Times New Roman" w:hAnsi="Times New Roman"/>
          <w:sz w:val="24"/>
        </w:rPr>
        <w:t> </w:t>
      </w:r>
      <w:r w:rsidRPr="00230F5E">
        <w:rPr>
          <w:rFonts w:ascii="Times New Roman" w:hAnsi="Times New Roman"/>
          <w:sz w:val="24"/>
        </w:rPr>
        <w:t xml:space="preserve"> </w:t>
      </w:r>
      <w:r w:rsidR="00500F98" w:rsidRPr="00230F5E">
        <w:rPr>
          <w:rFonts w:ascii="Times New Roman" w:hAnsi="Times New Roman"/>
          <w:sz w:val="24"/>
        </w:rPr>
        <w:t>j</w:t>
      </w:r>
      <w:r w:rsidRPr="00230F5E">
        <w:rPr>
          <w:rFonts w:ascii="Times New Roman" w:hAnsi="Times New Roman"/>
          <w:sz w:val="24"/>
        </w:rPr>
        <w:t>ejí vůli</w:t>
      </w:r>
      <w:r w:rsidR="00B84F19" w:rsidRPr="00230F5E">
        <w:rPr>
          <w:rFonts w:ascii="Times New Roman" w:hAnsi="Times New Roman"/>
          <w:sz w:val="24"/>
        </w:rPr>
        <w:t>.</w:t>
      </w:r>
      <w:r w:rsidR="00B01F0B" w:rsidRPr="00230F5E">
        <w:rPr>
          <w:rFonts w:ascii="Times New Roman" w:hAnsi="Times New Roman"/>
          <w:sz w:val="24"/>
        </w:rPr>
        <w:t xml:space="preserve"> To neplatí pro</w:t>
      </w:r>
      <w:r w:rsidR="00AF755C" w:rsidRPr="00230F5E">
        <w:rPr>
          <w:rFonts w:ascii="Times New Roman" w:hAnsi="Times New Roman"/>
          <w:sz w:val="24"/>
        </w:rPr>
        <w:t> </w:t>
      </w:r>
      <w:r w:rsidR="00B01F0B" w:rsidRPr="00230F5E">
        <w:rPr>
          <w:rFonts w:ascii="Times New Roman" w:hAnsi="Times New Roman"/>
          <w:sz w:val="24"/>
        </w:rPr>
        <w:t xml:space="preserve">překážku vzniklou z poměrů smluvní strany, </w:t>
      </w:r>
      <w:r w:rsidR="008B2292" w:rsidRPr="00230F5E">
        <w:rPr>
          <w:rFonts w:ascii="Times New Roman" w:hAnsi="Times New Roman"/>
          <w:sz w:val="24"/>
        </w:rPr>
        <w:t>která se</w:t>
      </w:r>
      <w:r w:rsidR="00B4541C" w:rsidRPr="00230F5E">
        <w:rPr>
          <w:rFonts w:ascii="Times New Roman" w:hAnsi="Times New Roman"/>
          <w:sz w:val="24"/>
        </w:rPr>
        <w:t xml:space="preserve"> této skutečnosti dovolává, ani </w:t>
      </w:r>
      <w:r w:rsidR="008B2292" w:rsidRPr="00230F5E">
        <w:rPr>
          <w:rFonts w:ascii="Times New Roman" w:hAnsi="Times New Roman"/>
          <w:sz w:val="24"/>
        </w:rPr>
        <w:t>pro</w:t>
      </w:r>
      <w:r w:rsidR="00B4541C" w:rsidRPr="00230F5E">
        <w:rPr>
          <w:rFonts w:ascii="Times New Roman" w:hAnsi="Times New Roman"/>
          <w:sz w:val="24"/>
        </w:rPr>
        <w:t> </w:t>
      </w:r>
      <w:r w:rsidR="008B2292" w:rsidRPr="00230F5E">
        <w:rPr>
          <w:rFonts w:ascii="Times New Roman" w:hAnsi="Times New Roman"/>
          <w:sz w:val="24"/>
        </w:rPr>
        <w:t>překážku vzniklou až v době, kdy byla tato smluvní strana se splněním povinnosti již</w:t>
      </w:r>
      <w:r w:rsidR="00B4541C" w:rsidRPr="00230F5E">
        <w:rPr>
          <w:rFonts w:ascii="Times New Roman" w:hAnsi="Times New Roman"/>
          <w:sz w:val="24"/>
        </w:rPr>
        <w:t> </w:t>
      </w:r>
      <w:r w:rsidR="008B2292" w:rsidRPr="00230F5E">
        <w:rPr>
          <w:rFonts w:ascii="Times New Roman" w:hAnsi="Times New Roman"/>
          <w:sz w:val="24"/>
        </w:rPr>
        <w:t xml:space="preserve">v prodlení. </w:t>
      </w:r>
    </w:p>
    <w:p w14:paraId="7F06B1E2" w14:textId="77777777"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63516151"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strana, jejíž práva a povinnosti ze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jsou ovlivněna vyšší mocí, musí</w:t>
      </w:r>
      <w:r w:rsidR="00B4541C" w:rsidRPr="00230F5E">
        <w:rPr>
          <w:rFonts w:ascii="Times New Roman" w:hAnsi="Times New Roman"/>
          <w:sz w:val="24"/>
        </w:rPr>
        <w:t> </w:t>
      </w:r>
      <w:r w:rsidRPr="00230F5E">
        <w:rPr>
          <w:rFonts w:ascii="Times New Roman" w:hAnsi="Times New Roman"/>
          <w:sz w:val="24"/>
        </w:rPr>
        <w:t xml:space="preserve">přijmout veškerá </w:t>
      </w:r>
      <w:r w:rsidR="005D5BF5" w:rsidRPr="00230F5E">
        <w:rPr>
          <w:rFonts w:ascii="Times New Roman" w:hAnsi="Times New Roman"/>
          <w:sz w:val="24"/>
        </w:rPr>
        <w:t xml:space="preserve">možná </w:t>
      </w:r>
      <w:r w:rsidRPr="00230F5E">
        <w:rPr>
          <w:rFonts w:ascii="Times New Roman" w:hAnsi="Times New Roman"/>
          <w:sz w:val="24"/>
        </w:rPr>
        <w:t xml:space="preserve">opatření potřebná k tomu, aby s minimálním zpožděním odstranila svoji neschopnost plnit povinnosti vyplývající ze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w:t>
      </w:r>
    </w:p>
    <w:p w14:paraId="2C6B7C39" w14:textId="1934FD9E" w:rsidR="00B84F19" w:rsidRPr="00230F5E"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Způsobila-li smluvní strana škodu porušením povinnosti ze Smlouvy, zprostí se povinnosti škodu nahradit, prokáže-li, že jí ve splnění zabránila dočasně nebo trvale vyšší moc, jako</w:t>
      </w:r>
      <w:r w:rsidR="00B4541C" w:rsidRPr="00230F5E">
        <w:rPr>
          <w:rFonts w:ascii="Times New Roman" w:hAnsi="Times New Roman"/>
          <w:sz w:val="24"/>
        </w:rPr>
        <w:t> </w:t>
      </w:r>
      <w:r w:rsidRPr="00230F5E">
        <w:rPr>
          <w:rFonts w:ascii="Times New Roman" w:hAnsi="Times New Roman"/>
          <w:sz w:val="24"/>
        </w:rPr>
        <w:t xml:space="preserve">mimořádná nepředvídatelná a </w:t>
      </w:r>
      <w:r w:rsidR="008B2292" w:rsidRPr="00230F5E">
        <w:rPr>
          <w:rFonts w:ascii="Times New Roman" w:hAnsi="Times New Roman"/>
          <w:sz w:val="24"/>
        </w:rPr>
        <w:t>nepřekonatelná</w:t>
      </w:r>
      <w:r w:rsidRPr="00230F5E">
        <w:rPr>
          <w:rFonts w:ascii="Times New Roman" w:hAnsi="Times New Roman"/>
          <w:sz w:val="24"/>
        </w:rPr>
        <w:t xml:space="preserve"> překážka, vzniklá nezávisle na její vůli.</w:t>
      </w:r>
      <w:r w:rsidR="008B2292" w:rsidRPr="00230F5E">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32C4D57E"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Pokud se kterákoli ze smluvních stran domnívá, že nastaly okolnosti vyšší moci, které mohou ovlivnit plnění jejích povinností, je povinna informovat neprodleně druhou stranu a uvést podrobnosti o povaze, pravděpodobné době trvání a</w:t>
      </w:r>
      <w:r w:rsidR="00F51343" w:rsidRPr="00230F5E">
        <w:rPr>
          <w:rFonts w:ascii="Times New Roman" w:hAnsi="Times New Roman"/>
          <w:sz w:val="24"/>
        </w:rPr>
        <w:t> </w:t>
      </w:r>
      <w:r w:rsidRPr="00230F5E">
        <w:rPr>
          <w:rFonts w:ascii="Times New Roman" w:hAnsi="Times New Roman"/>
          <w:sz w:val="24"/>
        </w:rPr>
        <w:t xml:space="preserve">pravděpodobném účinku těchto okolností. Pokud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nevydá jiný písemný pokyn, je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povinen pokračovat v plnění svých povinností v souladu se</w:t>
      </w:r>
      <w:r w:rsidR="00F51343" w:rsidRPr="00230F5E">
        <w:rPr>
          <w:rFonts w:ascii="Times New Roman" w:hAnsi="Times New Roman"/>
          <w:sz w:val="24"/>
        </w:rPr>
        <w:t>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pokud to od něj lze s přihlédnutím ke</w:t>
      </w:r>
      <w:r w:rsidR="00B4541C" w:rsidRPr="00230F5E">
        <w:rPr>
          <w:rFonts w:ascii="Times New Roman" w:hAnsi="Times New Roman"/>
          <w:sz w:val="24"/>
        </w:rPr>
        <w:t> </w:t>
      </w:r>
      <w:r w:rsidRPr="00230F5E">
        <w:rPr>
          <w:rFonts w:ascii="Times New Roman" w:hAnsi="Times New Roman"/>
          <w:sz w:val="24"/>
        </w:rPr>
        <w:t xml:space="preserve">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pokyn.</w:t>
      </w:r>
    </w:p>
    <w:p w14:paraId="34362C08" w14:textId="044185A9" w:rsidR="00B84F19" w:rsidRPr="00230F5E" w:rsidRDefault="008B2292"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230F5E">
        <w:rPr>
          <w:rFonts w:ascii="Times New Roman" w:hAnsi="Times New Roman"/>
          <w:sz w:val="24"/>
        </w:rPr>
        <w:t>ve vztahu k předmětu, ceně a době plnění. Pokud nedojde k dohodě, m</w:t>
      </w:r>
      <w:r w:rsidRPr="00230F5E">
        <w:rPr>
          <w:rFonts w:ascii="Times New Roman" w:hAnsi="Times New Roman"/>
          <w:sz w:val="24"/>
        </w:rPr>
        <w:t xml:space="preserve">ají obě strany právo od této Smlouvy odstoupit. </w:t>
      </w:r>
      <w:r w:rsidR="00B84F19" w:rsidRPr="00230F5E">
        <w:rPr>
          <w:rFonts w:ascii="Times New Roman" w:hAnsi="Times New Roman"/>
          <w:sz w:val="24"/>
        </w:rPr>
        <w:t>Účinky odstoupení nastanou dnem doručení oznámení.</w:t>
      </w:r>
    </w:p>
    <w:p w14:paraId="575A12EF"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230F5E"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XV</w:t>
      </w:r>
      <w:r w:rsidRPr="00230F5E">
        <w:rPr>
          <w:rFonts w:ascii="Times New Roman" w:hAnsi="Times New Roman"/>
          <w:b/>
          <w:kern w:val="3"/>
          <w:sz w:val="24"/>
        </w:rPr>
        <w:t>. Závěrečná ustanovení</w:t>
      </w:r>
    </w:p>
    <w:p w14:paraId="15718514" w14:textId="76F8F317" w:rsidR="006D41A6" w:rsidRPr="00230F5E" w:rsidRDefault="006D41A6"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Dodavatel bere na vědomí, že poskytovatel dotace je oprávněn provádět kontrolu plnění cílů příslušného projektu, včetně kontroly čerpání a využívání podpory a</w:t>
      </w:r>
      <w:r w:rsidR="00A83893" w:rsidRPr="00230F5E">
        <w:rPr>
          <w:rFonts w:ascii="Times New Roman" w:hAnsi="Times New Roman"/>
          <w:sz w:val="24"/>
        </w:rPr>
        <w:t> </w:t>
      </w:r>
      <w:r w:rsidRPr="00230F5E">
        <w:rPr>
          <w:rFonts w:ascii="Times New Roman" w:hAnsi="Times New Roman"/>
          <w:sz w:val="24"/>
        </w:rPr>
        <w:t>účelnosti vynaložených nákladů projektu v souladu s příslušnou smlouvou o</w:t>
      </w:r>
      <w:r w:rsidR="00A83893" w:rsidRPr="00230F5E">
        <w:rPr>
          <w:rFonts w:ascii="Times New Roman" w:hAnsi="Times New Roman"/>
          <w:sz w:val="24"/>
        </w:rPr>
        <w:t> </w:t>
      </w:r>
      <w:r w:rsidRPr="00230F5E">
        <w:rPr>
          <w:rFonts w:ascii="Times New Roman" w:hAnsi="Times New Roman"/>
          <w:sz w:val="24"/>
        </w:rPr>
        <w:t>poskytnutí podpory. Dodavatel dále bere na vědomí, že poskytovatelé dotace (podpory) jsou oprávněni provádět finanční kontrolu dle § 39 zákona č. 218/2000 Sb., o rozpočtových pravidlech, ve znění pozdějších předpisů, a zákona č. 320/2001 Sb., o finanční kontrole ve veřejné správě, ve znění pozdějších předpisů. Dodavatel je</w:t>
      </w:r>
      <w:r w:rsidR="00A83893" w:rsidRPr="00230F5E">
        <w:rPr>
          <w:rFonts w:ascii="Times New Roman" w:hAnsi="Times New Roman"/>
          <w:sz w:val="24"/>
        </w:rPr>
        <w:t> </w:t>
      </w:r>
      <w:r w:rsidRPr="00230F5E">
        <w:rPr>
          <w:rFonts w:ascii="Times New Roman" w:hAnsi="Times New Roman"/>
          <w:sz w:val="24"/>
        </w:rPr>
        <w:t xml:space="preserve">povinen poskytnout veškerou součinnost při provádění kontroly ze strany </w:t>
      </w:r>
      <w:r w:rsidRPr="00230F5E">
        <w:rPr>
          <w:rFonts w:ascii="Times New Roman" w:hAnsi="Times New Roman"/>
          <w:sz w:val="24"/>
        </w:rPr>
        <w:lastRenderedPageBreak/>
        <w:t>poskytovatelů podpory a podřídit se veškerým pokynům poskytovatelů nebo</w:t>
      </w:r>
      <w:r w:rsidR="00F51343" w:rsidRPr="00230F5E">
        <w:rPr>
          <w:rFonts w:ascii="Times New Roman" w:hAnsi="Times New Roman"/>
          <w:sz w:val="24"/>
        </w:rPr>
        <w:t> </w:t>
      </w:r>
      <w:r w:rsidRPr="00230F5E">
        <w:rPr>
          <w:rFonts w:ascii="Times New Roman" w:hAnsi="Times New Roman"/>
          <w:sz w:val="24"/>
        </w:rPr>
        <w:t>Objednatele v souvislosti s touto kontrolou, zejména je povinen zajistit přístup na</w:t>
      </w:r>
      <w:r w:rsidR="00B4541C" w:rsidRPr="00230F5E">
        <w:rPr>
          <w:rFonts w:ascii="Times New Roman" w:hAnsi="Times New Roman"/>
          <w:sz w:val="24"/>
        </w:rPr>
        <w:t> </w:t>
      </w:r>
      <w:r w:rsidRPr="00230F5E">
        <w:rPr>
          <w:rFonts w:ascii="Times New Roman" w:hAnsi="Times New Roman"/>
          <w:sz w:val="24"/>
        </w:rPr>
        <w:t>svá</w:t>
      </w:r>
      <w:r w:rsidR="00B4541C" w:rsidRPr="00230F5E">
        <w:rPr>
          <w:rFonts w:ascii="Times New Roman" w:hAnsi="Times New Roman"/>
          <w:sz w:val="24"/>
        </w:rPr>
        <w:t> </w:t>
      </w:r>
      <w:r w:rsidRPr="00230F5E">
        <w:rPr>
          <w:rFonts w:ascii="Times New Roman" w:hAnsi="Times New Roman"/>
          <w:sz w:val="24"/>
        </w:rPr>
        <w:t>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w:t>
      </w:r>
      <w:r w:rsidR="00163119" w:rsidRPr="00230F5E">
        <w:rPr>
          <w:rFonts w:ascii="Times New Roman" w:hAnsi="Times New Roman"/>
          <w:sz w:val="24"/>
        </w:rPr>
        <w:t xml:space="preserve">telnými předpisy Evropské unie. </w:t>
      </w:r>
      <w:r w:rsidRPr="00230F5E">
        <w:rPr>
          <w:rFonts w:ascii="Times New Roman" w:hAnsi="Times New Roman"/>
          <w:sz w:val="24"/>
        </w:rPr>
        <w:t>Dodavatel je povinen smluvně zajistit, aby povinnosti dle tohoto článku Smlouvy byl ve stejném rozsahu povinen plnit i</w:t>
      </w:r>
      <w:r w:rsidR="00B4541C" w:rsidRPr="00230F5E">
        <w:rPr>
          <w:rFonts w:ascii="Times New Roman" w:hAnsi="Times New Roman"/>
          <w:sz w:val="24"/>
        </w:rPr>
        <w:t> </w:t>
      </w:r>
      <w:r w:rsidRPr="00230F5E">
        <w:rPr>
          <w:rFonts w:ascii="Times New Roman" w:hAnsi="Times New Roman"/>
          <w:sz w:val="24"/>
        </w:rPr>
        <w:t xml:space="preserve">případný subdodavatel Dodavatele.     </w:t>
      </w:r>
    </w:p>
    <w:p w14:paraId="6CA6F50E" w14:textId="4792B1D7" w:rsidR="00B84F19" w:rsidRPr="00230F5E" w:rsidRDefault="00B84F19" w:rsidP="001F5A29">
      <w:pPr>
        <w:numPr>
          <w:ilvl w:val="0"/>
          <w:numId w:val="14"/>
        </w:numPr>
        <w:suppressAutoHyphens/>
        <w:autoSpaceDE w:val="0"/>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w:t>
      </w:r>
      <w:r w:rsidR="00E316A3" w:rsidRPr="00230F5E">
        <w:rPr>
          <w:rFonts w:ascii="Times New Roman" w:hAnsi="Times New Roman"/>
          <w:sz w:val="24"/>
        </w:rPr>
        <w:t xml:space="preserve">je při dodání a instalaci </w:t>
      </w:r>
      <w:r w:rsidR="00CC7499" w:rsidRPr="00230F5E">
        <w:rPr>
          <w:rFonts w:ascii="Times New Roman" w:hAnsi="Times New Roman"/>
          <w:sz w:val="24"/>
        </w:rPr>
        <w:t>Předmětu d</w:t>
      </w:r>
      <w:r w:rsidR="00E316A3" w:rsidRPr="00230F5E">
        <w:rPr>
          <w:rFonts w:ascii="Times New Roman" w:hAnsi="Times New Roman"/>
          <w:sz w:val="24"/>
        </w:rPr>
        <w:t>odávky povinen dodržovat veškeré právní předpisy související s bezpečností a ochraně zdraví při práci. Dodavatel je</w:t>
      </w:r>
      <w:r w:rsidR="00F51343" w:rsidRPr="00230F5E">
        <w:rPr>
          <w:rFonts w:ascii="Times New Roman" w:hAnsi="Times New Roman"/>
          <w:sz w:val="24"/>
        </w:rPr>
        <w:t> </w:t>
      </w:r>
      <w:r w:rsidR="00E316A3" w:rsidRPr="00230F5E">
        <w:rPr>
          <w:rFonts w:ascii="Times New Roman" w:hAnsi="Times New Roman"/>
          <w:sz w:val="24"/>
        </w:rPr>
        <w:t>dále povinen dodržovat veškeré právní normy, míst</w:t>
      </w:r>
      <w:r w:rsidR="00B4541C" w:rsidRPr="00230F5E">
        <w:rPr>
          <w:rFonts w:ascii="Times New Roman" w:hAnsi="Times New Roman"/>
          <w:sz w:val="24"/>
        </w:rPr>
        <w:t>n</w:t>
      </w:r>
      <w:r w:rsidR="00E316A3" w:rsidRPr="00230F5E">
        <w:rPr>
          <w:rFonts w:ascii="Times New Roman" w:hAnsi="Times New Roman"/>
          <w:sz w:val="24"/>
        </w:rPr>
        <w:t xml:space="preserve">í předpisy a pravidla vztahující se k </w:t>
      </w:r>
      <w:r w:rsidRPr="00230F5E">
        <w:rPr>
          <w:rFonts w:ascii="Times New Roman" w:hAnsi="Times New Roman"/>
          <w:sz w:val="24"/>
        </w:rPr>
        <w:t>pracovišt</w:t>
      </w:r>
      <w:r w:rsidR="00E316A3" w:rsidRPr="00230F5E">
        <w:rPr>
          <w:rFonts w:ascii="Times New Roman" w:hAnsi="Times New Roman"/>
          <w:sz w:val="24"/>
        </w:rPr>
        <w:t>i</w:t>
      </w:r>
      <w:r w:rsidRPr="00230F5E">
        <w:rPr>
          <w:rFonts w:ascii="Times New Roman" w:hAnsi="Times New Roman"/>
          <w:sz w:val="24"/>
        </w:rPr>
        <w:t xml:space="preserve">, dodržování bezpečnostních, hygienických a požárních předpisů, včetně prostorů </w:t>
      </w:r>
      <w:r w:rsidR="00E316A3" w:rsidRPr="00230F5E">
        <w:rPr>
          <w:rFonts w:ascii="Times New Roman" w:hAnsi="Times New Roman"/>
          <w:sz w:val="24"/>
        </w:rPr>
        <w:t xml:space="preserve">místa dodání a instalace </w:t>
      </w:r>
      <w:r w:rsidR="00CC7499" w:rsidRPr="00230F5E">
        <w:rPr>
          <w:rFonts w:ascii="Times New Roman" w:hAnsi="Times New Roman"/>
          <w:sz w:val="24"/>
        </w:rPr>
        <w:t>Předmětu d</w:t>
      </w:r>
      <w:r w:rsidR="00E316A3" w:rsidRPr="00230F5E">
        <w:rPr>
          <w:rFonts w:ascii="Times New Roman" w:hAnsi="Times New Roman"/>
          <w:sz w:val="24"/>
        </w:rPr>
        <w:t>odávky</w:t>
      </w:r>
      <w:r w:rsidRPr="00230F5E">
        <w:rPr>
          <w:rFonts w:ascii="Times New Roman" w:hAnsi="Times New Roman"/>
          <w:sz w:val="24"/>
        </w:rPr>
        <w:t xml:space="preserve">. Dodavatel je povinen při </w:t>
      </w:r>
      <w:r w:rsidR="00E316A3" w:rsidRPr="00230F5E">
        <w:rPr>
          <w:rFonts w:ascii="Times New Roman" w:hAnsi="Times New Roman"/>
          <w:sz w:val="24"/>
        </w:rPr>
        <w:t xml:space="preserve">dodání a instalaci </w:t>
      </w:r>
      <w:r w:rsidR="00CC7499" w:rsidRPr="00230F5E">
        <w:rPr>
          <w:rFonts w:ascii="Times New Roman" w:hAnsi="Times New Roman"/>
          <w:sz w:val="24"/>
        </w:rPr>
        <w:t>Předmětu d</w:t>
      </w:r>
      <w:r w:rsidRPr="00230F5E">
        <w:rPr>
          <w:rFonts w:ascii="Times New Roman" w:hAnsi="Times New Roman"/>
          <w:sz w:val="24"/>
        </w:rPr>
        <w:t xml:space="preserve">odávky dodržovat předpisy týkající se bezpečnosti práce, zejména </w:t>
      </w:r>
      <w:r w:rsidR="002727B3" w:rsidRPr="00230F5E">
        <w:rPr>
          <w:rFonts w:ascii="Times New Roman" w:hAnsi="Times New Roman"/>
          <w:sz w:val="24"/>
        </w:rPr>
        <w:t>zákon č. 309/2006 Sb., o zajištění dalších podmínek bezpečnosti a</w:t>
      </w:r>
      <w:r w:rsidR="00F51343" w:rsidRPr="00230F5E">
        <w:rPr>
          <w:rFonts w:ascii="Times New Roman" w:hAnsi="Times New Roman"/>
          <w:sz w:val="24"/>
        </w:rPr>
        <w:t> </w:t>
      </w:r>
      <w:r w:rsidR="002727B3" w:rsidRPr="00230F5E">
        <w:rPr>
          <w:rFonts w:ascii="Times New Roman" w:hAnsi="Times New Roman"/>
          <w:sz w:val="24"/>
        </w:rPr>
        <w:t>ochrany zdraví při práci</w:t>
      </w:r>
      <w:r w:rsidRPr="00230F5E">
        <w:rPr>
          <w:rFonts w:ascii="Times New Roman" w:hAnsi="Times New Roman"/>
          <w:sz w:val="24"/>
        </w:rPr>
        <w:t xml:space="preserve">. </w:t>
      </w:r>
    </w:p>
    <w:p w14:paraId="615F46C6" w14:textId="3963366A" w:rsidR="005F5C04" w:rsidRPr="00230F5E" w:rsidRDefault="005F5C04"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Dodavatel je povinen korespondenci, kter</w:t>
      </w:r>
      <w:r w:rsidR="002727B3" w:rsidRPr="00230F5E">
        <w:rPr>
          <w:rFonts w:ascii="Times New Roman" w:eastAsia="Times New Roman" w:hAnsi="Times New Roman" w:cs="Times New Roman"/>
          <w:sz w:val="24"/>
          <w:szCs w:val="24"/>
          <w:lang w:eastAsia="cs-CZ"/>
        </w:rPr>
        <w:t>ou</w:t>
      </w:r>
      <w:r w:rsidRPr="00230F5E">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w:t>
      </w:r>
      <w:r w:rsidR="00B4541C"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Objednatel právo vrátit Dodavateli. Případné prodlení s tím spojené jde k tíži Dodavatele</w:t>
      </w:r>
      <w:r w:rsidR="002727B3" w:rsidRPr="00230F5E">
        <w:rPr>
          <w:rFonts w:ascii="Times New Roman" w:eastAsia="Times New Roman" w:hAnsi="Times New Roman" w:cs="Times New Roman"/>
          <w:sz w:val="24"/>
          <w:szCs w:val="24"/>
          <w:lang w:eastAsia="cs-CZ"/>
        </w:rPr>
        <w:t>.</w:t>
      </w:r>
    </w:p>
    <w:p w14:paraId="065EC761" w14:textId="15E6E5F6" w:rsidR="00B84F19"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může být měněna a rušena pouze písemn</w:t>
      </w:r>
      <w:r w:rsidR="00E316A3" w:rsidRPr="00230F5E">
        <w:rPr>
          <w:rFonts w:ascii="Times New Roman" w:hAnsi="Times New Roman"/>
          <w:sz w:val="24"/>
        </w:rPr>
        <w:t>ou formou, a to na základě dohody obou smluvních stran</w:t>
      </w:r>
      <w:r w:rsidRPr="00230F5E">
        <w:rPr>
          <w:rFonts w:ascii="Times New Roman" w:hAnsi="Times New Roman"/>
          <w:sz w:val="24"/>
        </w:rPr>
        <w:t>.</w:t>
      </w:r>
      <w:r w:rsidR="00E316A3" w:rsidRPr="00230F5E">
        <w:rPr>
          <w:rFonts w:ascii="Times New Roman" w:hAnsi="Times New Roman"/>
          <w:sz w:val="24"/>
        </w:rPr>
        <w:t xml:space="preserve"> Za písemnou formu se nepovažuje forma elektronická.</w:t>
      </w:r>
    </w:p>
    <w:p w14:paraId="733B92C7" w14:textId="7DDD0857" w:rsidR="00E316A3"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je sepsána ve </w:t>
      </w:r>
      <w:r w:rsidRPr="00230F5E">
        <w:rPr>
          <w:rFonts w:ascii="Times New Roman" w:hAnsi="Times New Roman"/>
          <w:b/>
          <w:sz w:val="24"/>
        </w:rPr>
        <w:t>čtyřech vyhotoveních</w:t>
      </w:r>
      <w:r w:rsidRPr="00230F5E">
        <w:rPr>
          <w:rFonts w:ascii="Times New Roman" w:hAnsi="Times New Roman"/>
          <w:sz w:val="24"/>
        </w:rPr>
        <w:t xml:space="preserve"> s platností originálu; každá ze</w:t>
      </w:r>
      <w:r w:rsidR="00D27BCC" w:rsidRPr="00230F5E">
        <w:rPr>
          <w:rFonts w:ascii="Times New Roman" w:hAnsi="Times New Roman"/>
          <w:sz w:val="24"/>
        </w:rPr>
        <w:t> </w:t>
      </w:r>
      <w:r w:rsidRPr="00230F5E">
        <w:rPr>
          <w:rFonts w:ascii="Times New Roman" w:hAnsi="Times New Roman"/>
          <w:sz w:val="24"/>
        </w:rPr>
        <w:t>smluvních stran obdrží po dvou z nich.</w:t>
      </w:r>
    </w:p>
    <w:p w14:paraId="33FFED33" w14:textId="403B2C27" w:rsidR="00B84F19"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Právní vztahy z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vzniklé se v částech jí neupravených řídí zákonem</w:t>
      </w:r>
      <w:r w:rsidRPr="00230F5E">
        <w:rPr>
          <w:rFonts w:ascii="Times New Roman" w:eastAsia="Times New Roman" w:hAnsi="Times New Roman" w:cs="Times New Roman"/>
          <w:sz w:val="24"/>
          <w:szCs w:val="24"/>
          <w:lang w:eastAsia="cs-CZ"/>
        </w:rPr>
        <w:t xml:space="preserve"> č.</w:t>
      </w:r>
      <w:r w:rsidR="00702001"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89/2012 Sb., občanský zákoník, v</w:t>
      </w:r>
      <w:r w:rsidR="002727B3" w:rsidRPr="00230F5E">
        <w:rPr>
          <w:rFonts w:ascii="Times New Roman" w:eastAsia="Times New Roman" w:hAnsi="Times New Roman" w:cs="Times New Roman"/>
          <w:sz w:val="24"/>
          <w:szCs w:val="24"/>
          <w:lang w:eastAsia="cs-CZ"/>
        </w:rPr>
        <w:t>e</w:t>
      </w:r>
      <w:r w:rsidRPr="00230F5E">
        <w:rPr>
          <w:rFonts w:ascii="Times New Roman" w:eastAsia="Times New Roman" w:hAnsi="Times New Roman" w:cs="Times New Roman"/>
          <w:sz w:val="24"/>
          <w:szCs w:val="24"/>
          <w:lang w:eastAsia="cs-CZ"/>
        </w:rPr>
        <w:t xml:space="preserve"> znění</w:t>
      </w:r>
      <w:r w:rsidR="002727B3" w:rsidRPr="00230F5E">
        <w:rPr>
          <w:rFonts w:ascii="Times New Roman" w:eastAsia="Times New Roman" w:hAnsi="Times New Roman" w:cs="Times New Roman"/>
          <w:sz w:val="24"/>
          <w:szCs w:val="24"/>
          <w:lang w:eastAsia="cs-CZ"/>
        </w:rPr>
        <w:t xml:space="preserve"> pozdějších předpisů</w:t>
      </w:r>
      <w:r w:rsidRPr="00230F5E">
        <w:rPr>
          <w:rFonts w:ascii="Times New Roman" w:hAnsi="Times New Roman"/>
          <w:sz w:val="24"/>
        </w:rPr>
        <w:t>, popřípadě dalšími dotčenými právními předpisy.</w:t>
      </w:r>
    </w:p>
    <w:p w14:paraId="2C17EA35" w14:textId="77777777" w:rsidR="008933CB" w:rsidRPr="00230F5E" w:rsidRDefault="00B84F19" w:rsidP="001F5A29">
      <w:pPr>
        <w:numPr>
          <w:ilvl w:val="0"/>
          <w:numId w:val="14"/>
        </w:numPr>
        <w:suppressAutoHyphens/>
        <w:autoSpaceDN w:val="0"/>
        <w:spacing w:after="120" w:line="240" w:lineRule="auto"/>
        <w:ind w:left="567" w:hanging="567"/>
        <w:textAlignment w:val="baseline"/>
        <w:rPr>
          <w:rFonts w:ascii="Times New Roman" w:eastAsia="Times New Roman" w:hAnsi="Times New Roman" w:cs="Times New Roman"/>
          <w:sz w:val="24"/>
          <w:szCs w:val="24"/>
          <w:lang w:eastAsia="cs-CZ"/>
        </w:rPr>
      </w:pPr>
      <w:r w:rsidRPr="00230F5E">
        <w:rPr>
          <w:rFonts w:ascii="Times New Roman" w:hAnsi="Times New Roman"/>
          <w:sz w:val="24"/>
        </w:rPr>
        <w:t>Nedílnou součástí Smlouvy jsou následující přílohy:</w:t>
      </w:r>
    </w:p>
    <w:p w14:paraId="7C3B90B2" w14:textId="7DAED46A" w:rsidR="00702001" w:rsidRPr="00230F5E" w:rsidRDefault="00316753"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sidRPr="00230F5E">
        <w:rPr>
          <w:rFonts w:ascii="Times New Roman" w:hAnsi="Times New Roman"/>
          <w:sz w:val="24"/>
        </w:rPr>
        <w:t>Příloha č. 1</w:t>
      </w:r>
      <w:r w:rsidR="00B84F19" w:rsidRPr="00230F5E">
        <w:rPr>
          <w:rFonts w:ascii="Times New Roman" w:hAnsi="Times New Roman"/>
          <w:sz w:val="24"/>
        </w:rPr>
        <w:t xml:space="preserve"> </w:t>
      </w:r>
      <w:r w:rsidR="00C55543" w:rsidRPr="00230F5E">
        <w:rPr>
          <w:rFonts w:ascii="Times New Roman" w:eastAsia="Times New Roman" w:hAnsi="Times New Roman" w:cs="Times New Roman"/>
          <w:sz w:val="24"/>
          <w:szCs w:val="24"/>
          <w:lang w:eastAsia="cs-CZ"/>
        </w:rPr>
        <w:t>-</w:t>
      </w:r>
      <w:r w:rsidRPr="00230F5E">
        <w:rPr>
          <w:rFonts w:ascii="Times New Roman" w:eastAsia="Times New Roman" w:hAnsi="Times New Roman" w:cs="Times New Roman"/>
          <w:sz w:val="24"/>
          <w:szCs w:val="24"/>
          <w:lang w:eastAsia="cs-CZ"/>
        </w:rPr>
        <w:t xml:space="preserve"> </w:t>
      </w:r>
      <w:r w:rsidR="002727B3" w:rsidRPr="00230F5E">
        <w:rPr>
          <w:rFonts w:ascii="Times New Roman" w:eastAsia="Times New Roman" w:hAnsi="Times New Roman" w:cs="Times New Roman"/>
          <w:sz w:val="24"/>
          <w:szCs w:val="24"/>
          <w:lang w:eastAsia="cs-CZ"/>
        </w:rPr>
        <w:t xml:space="preserve">Specifikace Předmětu </w:t>
      </w:r>
      <w:r w:rsidR="002F21F7" w:rsidRPr="00230F5E">
        <w:rPr>
          <w:rFonts w:ascii="Times New Roman" w:eastAsia="Times New Roman" w:hAnsi="Times New Roman" w:cs="Times New Roman"/>
          <w:sz w:val="24"/>
          <w:szCs w:val="24"/>
          <w:lang w:eastAsia="cs-CZ"/>
        </w:rPr>
        <w:t>dodávky</w:t>
      </w:r>
      <w:r w:rsidR="0020444C" w:rsidRPr="00230F5E">
        <w:rPr>
          <w:rFonts w:ascii="Times New Roman" w:eastAsia="Times New Roman" w:hAnsi="Times New Roman" w:cs="Times New Roman"/>
          <w:sz w:val="24"/>
          <w:szCs w:val="24"/>
          <w:lang w:eastAsia="cs-CZ"/>
        </w:rPr>
        <w:t xml:space="preserve"> </w:t>
      </w:r>
      <w:r w:rsidR="0020444C" w:rsidRPr="00230F5E">
        <w:rPr>
          <w:rFonts w:ascii="Times New Roman" w:eastAsia="Times New Roman" w:hAnsi="Times New Roman" w:cs="Times New Roman"/>
          <w:sz w:val="24"/>
          <w:szCs w:val="24"/>
          <w:highlight w:val="green"/>
          <w:lang w:eastAsia="cs-CZ"/>
        </w:rPr>
        <w:t>– doplní účastník</w:t>
      </w:r>
      <w:r w:rsidR="008E389F" w:rsidRPr="00230F5E">
        <w:rPr>
          <w:rFonts w:ascii="Times New Roman" w:eastAsia="Times New Roman" w:hAnsi="Times New Roman" w:cs="Times New Roman"/>
          <w:sz w:val="24"/>
          <w:szCs w:val="24"/>
          <w:lang w:eastAsia="cs-CZ"/>
        </w:rPr>
        <w:t>;</w:t>
      </w:r>
    </w:p>
    <w:p w14:paraId="31305FC8" w14:textId="4D25E10F" w:rsidR="00A21504" w:rsidRPr="00230F5E" w:rsidRDefault="008E389F"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Příloha č. </w:t>
      </w:r>
      <w:r w:rsidR="00F51343" w:rsidRPr="00230F5E">
        <w:rPr>
          <w:rFonts w:ascii="Times New Roman" w:eastAsia="Times New Roman" w:hAnsi="Times New Roman" w:cs="Times New Roman"/>
          <w:sz w:val="24"/>
          <w:szCs w:val="24"/>
          <w:lang w:eastAsia="cs-CZ"/>
        </w:rPr>
        <w:t>2</w:t>
      </w:r>
      <w:r w:rsidR="001F5A29" w:rsidRPr="00230F5E">
        <w:rPr>
          <w:rFonts w:ascii="Times New Roman" w:eastAsia="Times New Roman" w:hAnsi="Times New Roman" w:cs="Times New Roman"/>
          <w:sz w:val="24"/>
          <w:szCs w:val="24"/>
          <w:lang w:eastAsia="cs-CZ"/>
        </w:rPr>
        <w:t xml:space="preserve"> </w:t>
      </w:r>
      <w:r w:rsidR="00A21504" w:rsidRPr="00230F5E">
        <w:rPr>
          <w:rFonts w:ascii="Times New Roman" w:eastAsia="Times New Roman" w:hAnsi="Times New Roman" w:cs="Times New Roman"/>
          <w:sz w:val="24"/>
          <w:szCs w:val="24"/>
          <w:lang w:eastAsia="cs-CZ"/>
        </w:rPr>
        <w:t>– Seznam subdodavatelů</w:t>
      </w:r>
      <w:r w:rsidRPr="00230F5E">
        <w:rPr>
          <w:rFonts w:ascii="Times New Roman" w:eastAsia="Times New Roman" w:hAnsi="Times New Roman" w:cs="Times New Roman"/>
          <w:sz w:val="24"/>
          <w:szCs w:val="24"/>
          <w:lang w:eastAsia="cs-CZ"/>
        </w:rPr>
        <w:t xml:space="preserve"> </w:t>
      </w:r>
      <w:r w:rsidR="00A21504" w:rsidRPr="00230F5E">
        <w:rPr>
          <w:rFonts w:ascii="Times New Roman" w:eastAsia="Times New Roman" w:hAnsi="Times New Roman" w:cs="Times New Roman"/>
          <w:sz w:val="24"/>
          <w:szCs w:val="24"/>
          <w:highlight w:val="green"/>
          <w:lang w:eastAsia="cs-CZ"/>
        </w:rPr>
        <w:t>– doplní účastník</w:t>
      </w:r>
      <w:r w:rsidRPr="00230F5E">
        <w:rPr>
          <w:rFonts w:ascii="Times New Roman" w:eastAsia="Times New Roman" w:hAnsi="Times New Roman" w:cs="Times New Roman"/>
          <w:sz w:val="24"/>
          <w:szCs w:val="24"/>
          <w:lang w:eastAsia="cs-CZ"/>
        </w:rPr>
        <w:t>;</w:t>
      </w:r>
    </w:p>
    <w:p w14:paraId="18679364" w14:textId="77777777" w:rsidR="001D4FB9" w:rsidRDefault="001D4FB9"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5954DC4" w14:textId="77777777" w:rsidR="00230F5E" w:rsidRDefault="00230F5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BD5241B" w14:textId="77777777" w:rsidR="00230F5E" w:rsidRPr="00230F5E" w:rsidRDefault="00230F5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00E13A0D"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V …………… dne ……………</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V …………… dne ……………</w:t>
      </w:r>
    </w:p>
    <w:p w14:paraId="5BB322B0"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p>
    <w:p w14:paraId="0AF372BB" w14:textId="2CD91A85" w:rsidR="00B84F19" w:rsidRPr="00230F5E" w:rsidRDefault="00B84F19" w:rsidP="000258A2">
      <w:pPr>
        <w:keepNext/>
        <w:suppressAutoHyphens/>
        <w:autoSpaceDN w:val="0"/>
        <w:spacing w:after="0" w:line="240" w:lineRule="auto"/>
        <w:ind w:firstLine="708"/>
        <w:jc w:val="both"/>
        <w:textAlignment w:val="baseline"/>
        <w:outlineLvl w:val="0"/>
        <w:rPr>
          <w:rFonts w:ascii="Times New Roman" w:hAnsi="Times New Roman"/>
          <w:sz w:val="24"/>
        </w:rPr>
      </w:pPr>
      <w:r w:rsidRPr="00230F5E">
        <w:rPr>
          <w:rFonts w:ascii="Times New Roman" w:hAnsi="Times New Roman"/>
          <w:kern w:val="3"/>
          <w:sz w:val="24"/>
        </w:rPr>
        <w:t>dodavatel</w:t>
      </w:r>
      <w:r w:rsidRPr="00230F5E">
        <w:rPr>
          <w:rFonts w:ascii="Times New Roman" w:hAnsi="Times New Roman"/>
          <w:kern w:val="3"/>
          <w:sz w:val="24"/>
        </w:rPr>
        <w:tab/>
      </w:r>
      <w:r w:rsidRPr="00230F5E">
        <w:rPr>
          <w:rFonts w:ascii="Cambria" w:hAnsi="Cambria"/>
          <w:kern w:val="3"/>
          <w:sz w:val="32"/>
        </w:rPr>
        <w:tab/>
      </w:r>
      <w:r w:rsidRPr="00230F5E">
        <w:rPr>
          <w:rFonts w:ascii="Cambria" w:hAnsi="Cambria"/>
          <w:kern w:val="3"/>
          <w:sz w:val="32"/>
        </w:rPr>
        <w:tab/>
      </w:r>
    </w:p>
    <w:p w14:paraId="38851E04"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w:t>
      </w:r>
    </w:p>
    <w:p w14:paraId="65DD4E20" w14:textId="4F2F2C9D" w:rsidR="00B84F19" w:rsidRPr="00230F5E"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230F5E">
        <w:rPr>
          <w:rFonts w:ascii="Times New Roman" w:hAnsi="Times New Roman"/>
          <w:sz w:val="24"/>
        </w:rPr>
        <w:t xml:space="preserve">                                                   </w:t>
      </w:r>
      <w:r w:rsidRPr="00230F5E">
        <w:rPr>
          <w:rFonts w:ascii="Times New Roman" w:hAnsi="Times New Roman"/>
          <w:kern w:val="32"/>
          <w:sz w:val="24"/>
        </w:rPr>
        <w:t xml:space="preserve">Ing. </w:t>
      </w:r>
      <w:r w:rsidR="006D41A6" w:rsidRPr="00230F5E">
        <w:rPr>
          <w:rFonts w:ascii="Times New Roman" w:hAnsi="Times New Roman"/>
          <w:kern w:val="32"/>
          <w:sz w:val="24"/>
        </w:rPr>
        <w:t>Jiří Hájek, MBA</w:t>
      </w:r>
    </w:p>
    <w:p w14:paraId="760B172F" w14:textId="77777777" w:rsidR="00B84F19" w:rsidRPr="00230F5E"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230F5E">
        <w:rPr>
          <w:rFonts w:ascii="Times New Roman" w:hAnsi="Times New Roman"/>
          <w:i/>
          <w:sz w:val="24"/>
        </w:rPr>
        <w:t xml:space="preserve">      </w:t>
      </w:r>
      <w:r w:rsidRPr="00230F5E">
        <w:rPr>
          <w:rFonts w:ascii="Times New Roman" w:hAnsi="Times New Roman"/>
          <w:i/>
          <w:sz w:val="24"/>
        </w:rPr>
        <w:tab/>
      </w:r>
      <w:r w:rsidRPr="00230F5E">
        <w:rPr>
          <w:rFonts w:ascii="Times New Roman" w:hAnsi="Times New Roman"/>
          <w:i/>
          <w:sz w:val="24"/>
        </w:rPr>
        <w:tab/>
      </w:r>
      <w:r w:rsidRPr="00230F5E">
        <w:rPr>
          <w:rFonts w:ascii="Times New Roman" w:hAnsi="Times New Roman"/>
          <w:i/>
          <w:sz w:val="24"/>
        </w:rPr>
        <w:tab/>
      </w:r>
      <w:r w:rsidR="005C398C" w:rsidRPr="00230F5E">
        <w:rPr>
          <w:rFonts w:ascii="Times New Roman" w:hAnsi="Times New Roman"/>
          <w:sz w:val="24"/>
        </w:rPr>
        <w:tab/>
      </w:r>
      <w:r w:rsidR="005C398C" w:rsidRPr="00230F5E">
        <w:rPr>
          <w:rFonts w:ascii="Times New Roman" w:hAnsi="Times New Roman"/>
          <w:sz w:val="24"/>
        </w:rPr>
        <w:tab/>
      </w:r>
      <w:r w:rsidR="005C398C" w:rsidRPr="00230F5E">
        <w:rPr>
          <w:rFonts w:ascii="Times New Roman" w:hAnsi="Times New Roman"/>
          <w:sz w:val="24"/>
        </w:rPr>
        <w:tab/>
      </w:r>
      <w:r w:rsidR="005C398C" w:rsidRPr="00230F5E">
        <w:rPr>
          <w:rFonts w:ascii="Times New Roman" w:hAnsi="Times New Roman"/>
          <w:sz w:val="24"/>
        </w:rPr>
        <w:tab/>
        <w:t xml:space="preserve">   </w:t>
      </w:r>
      <w:r w:rsidRPr="00230F5E">
        <w:rPr>
          <w:rFonts w:ascii="Times New Roman" w:hAnsi="Times New Roman"/>
          <w:i/>
          <w:sz w:val="24"/>
        </w:rPr>
        <w:t>předseda představenstva</w:t>
      </w:r>
      <w:r w:rsidRPr="00230F5E">
        <w:rPr>
          <w:rFonts w:ascii="Times New Roman" w:hAnsi="Times New Roman"/>
          <w:sz w:val="24"/>
        </w:rPr>
        <w:t xml:space="preserve">                                                                        </w:t>
      </w:r>
    </w:p>
    <w:p w14:paraId="2285660E"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p>
    <w:p w14:paraId="7BE6994B" w14:textId="441AA62B" w:rsidR="00B84F19" w:rsidRPr="00230F5E" w:rsidRDefault="00B84F19" w:rsidP="001370DD">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 xml:space="preserve">                                                                           </w:t>
      </w:r>
      <w:r w:rsidR="006D41A6" w:rsidRPr="00230F5E">
        <w:rPr>
          <w:rFonts w:ascii="Times New Roman" w:hAnsi="Times New Roman"/>
          <w:sz w:val="24"/>
        </w:rPr>
        <w:t xml:space="preserve">   </w:t>
      </w:r>
      <w:r w:rsidRPr="00230F5E">
        <w:rPr>
          <w:rFonts w:ascii="Times New Roman" w:hAnsi="Times New Roman"/>
          <w:sz w:val="24"/>
        </w:rPr>
        <w:t xml:space="preserve">     …………………………………</w:t>
      </w:r>
    </w:p>
    <w:p w14:paraId="5893D3CC" w14:textId="54DC2AB2" w:rsidR="00B84F19" w:rsidRPr="00230F5E"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230F5E">
        <w:rPr>
          <w:rFonts w:ascii="Times New Roman" w:hAnsi="Times New Roman"/>
          <w:sz w:val="24"/>
        </w:rPr>
        <w:lastRenderedPageBreak/>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Ing. Josef Šime</w:t>
      </w:r>
      <w:r w:rsidR="00FF602A" w:rsidRPr="00230F5E">
        <w:rPr>
          <w:rFonts w:ascii="Times New Roman" w:hAnsi="Times New Roman"/>
          <w:sz w:val="24"/>
        </w:rPr>
        <w:t>k</w:t>
      </w:r>
      <w:r w:rsidR="006D41A6" w:rsidRPr="00230F5E">
        <w:rPr>
          <w:rFonts w:ascii="Times New Roman" w:hAnsi="Times New Roman"/>
          <w:sz w:val="24"/>
        </w:rPr>
        <w:t>, Ph.D</w:t>
      </w:r>
      <w:r w:rsidRPr="00230F5E">
        <w:rPr>
          <w:rFonts w:ascii="Times New Roman" w:hAnsi="Times New Roman"/>
          <w:sz w:val="24"/>
        </w:rPr>
        <w:t>.</w:t>
      </w:r>
    </w:p>
    <w:p w14:paraId="3A311532" w14:textId="4AC637AE" w:rsidR="00215B1F" w:rsidRPr="00230F5E" w:rsidRDefault="00B84F19" w:rsidP="00E316A3">
      <w:pPr>
        <w:suppressAutoHyphens/>
        <w:autoSpaceDN w:val="0"/>
        <w:spacing w:after="0" w:line="240" w:lineRule="auto"/>
        <w:jc w:val="both"/>
        <w:textAlignment w:val="baseline"/>
      </w:pPr>
      <w:r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Pr="00230F5E">
        <w:rPr>
          <w:rFonts w:ascii="Times New Roman" w:hAnsi="Times New Roman"/>
          <w:i/>
          <w:sz w:val="24"/>
        </w:rPr>
        <w:t xml:space="preserve">místopředseda představenstva   </w:t>
      </w:r>
    </w:p>
    <w:sectPr w:rsidR="00215B1F" w:rsidRPr="00230F5E" w:rsidSect="000258A2">
      <w:headerReference w:type="even" r:id="rId10"/>
      <w:headerReference w:type="default" r:id="rId11"/>
      <w:footerReference w:type="default" r:id="rId12"/>
      <w:headerReference w:type="first" r:id="rId13"/>
      <w:pgSz w:w="11906" w:h="16838"/>
      <w:pgMar w:top="1702" w:right="1418" w:bottom="1134" w:left="1843"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2C4AF" w14:textId="77777777" w:rsidR="00D05D13" w:rsidRDefault="00D05D13" w:rsidP="001370DD">
      <w:pPr>
        <w:spacing w:after="0" w:line="240" w:lineRule="auto"/>
      </w:pPr>
      <w:r>
        <w:separator/>
      </w:r>
    </w:p>
  </w:endnote>
  <w:endnote w:type="continuationSeparator" w:id="0">
    <w:p w14:paraId="243322FD" w14:textId="77777777" w:rsidR="00D05D13" w:rsidRDefault="00D05D13" w:rsidP="001370DD">
      <w:pPr>
        <w:spacing w:after="0" w:line="240" w:lineRule="auto"/>
      </w:pPr>
      <w:r>
        <w:continuationSeparator/>
      </w:r>
    </w:p>
  </w:endnote>
  <w:endnote w:type="continuationNotice" w:id="1">
    <w:p w14:paraId="0D53BCE0" w14:textId="77777777" w:rsidR="00D05D13" w:rsidRDefault="00D05D13"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50075"/>
      <w:docPartObj>
        <w:docPartGallery w:val="Page Numbers (Bottom of Page)"/>
        <w:docPartUnique/>
      </w:docPartObj>
    </w:sdtPr>
    <w:sdtEndPr>
      <w:rPr>
        <w:rFonts w:cstheme="minorHAnsi"/>
      </w:rPr>
    </w:sdtEndPr>
    <w:sdtContent>
      <w:p w14:paraId="75E5E73C" w14:textId="29A62160" w:rsidR="002D38F0" w:rsidRPr="004D29D0" w:rsidRDefault="003B102E" w:rsidP="004D29D0">
        <w:pPr>
          <w:tabs>
            <w:tab w:val="left" w:pos="709"/>
            <w:tab w:val="left" w:pos="5387"/>
          </w:tabs>
          <w:spacing w:before="120"/>
          <w:jc w:val="right"/>
          <w:rPr>
            <w:rFonts w:cstheme="minorHAnsi"/>
          </w:rPr>
        </w:pPr>
        <w:sdt>
          <w:sdtPr>
            <w:rPr>
              <w:rFonts w:cs="Arial"/>
            </w:rPr>
            <w:id w:val="-1512067133"/>
            <w:docPartObj>
              <w:docPartGallery w:val="Page Numbers (Bottom of Page)"/>
              <w:docPartUnique/>
            </w:docPartObj>
          </w:sdtPr>
          <w:sdtEndPr>
            <w:rPr>
              <w:rFonts w:cstheme="minorHAnsi"/>
            </w:rPr>
          </w:sdtEndPr>
          <w:sdtContent>
            <w:sdt>
              <w:sdtPr>
                <w:rPr>
                  <w:rFonts w:cs="Arial"/>
                </w:rPr>
                <w:id w:val="522515835"/>
                <w:docPartObj>
                  <w:docPartGallery w:val="Page Numbers (Bottom of Page)"/>
                  <w:docPartUnique/>
                </w:docPartObj>
              </w:sdtPr>
              <w:sdtEndPr>
                <w:rPr>
                  <w:rFonts w:cstheme="minorHAnsi"/>
                </w:rPr>
              </w:sdtEndPr>
              <w:sdtContent>
                <w:sdt>
                  <w:sdtPr>
                    <w:rPr>
                      <w:rFonts w:cstheme="minorHAnsi"/>
                    </w:rPr>
                    <w:id w:val="-475987310"/>
                    <w:docPartObj>
                      <w:docPartGallery w:val="Page Numbers (Top of Page)"/>
                      <w:docPartUnique/>
                    </w:docPartObj>
                  </w:sdtPr>
                  <w:sdtEndPr/>
                  <w:sdtContent>
                    <w:r w:rsidR="004D29D0" w:rsidRPr="004D29D0">
                      <w:rPr>
                        <w:rFonts w:cstheme="minorHAnsi"/>
                      </w:rPr>
                      <w:t xml:space="preserve">Strana </w:t>
                    </w:r>
                    <w:r w:rsidR="004D29D0" w:rsidRPr="004D29D0">
                      <w:rPr>
                        <w:rFonts w:cstheme="minorHAnsi"/>
                      </w:rPr>
                      <w:fldChar w:fldCharType="begin"/>
                    </w:r>
                    <w:r w:rsidR="004D29D0" w:rsidRPr="004D29D0">
                      <w:rPr>
                        <w:rFonts w:cstheme="minorHAnsi"/>
                      </w:rPr>
                      <w:instrText>PAGE</w:instrText>
                    </w:r>
                    <w:r w:rsidR="004D29D0" w:rsidRPr="004D29D0">
                      <w:rPr>
                        <w:rFonts w:cstheme="minorHAnsi"/>
                      </w:rPr>
                      <w:fldChar w:fldCharType="separate"/>
                    </w:r>
                    <w:r>
                      <w:rPr>
                        <w:rFonts w:cstheme="minorHAnsi"/>
                        <w:noProof/>
                      </w:rPr>
                      <w:t>2</w:t>
                    </w:r>
                    <w:r w:rsidR="004D29D0" w:rsidRPr="004D29D0">
                      <w:rPr>
                        <w:rFonts w:cstheme="minorHAnsi"/>
                      </w:rPr>
                      <w:fldChar w:fldCharType="end"/>
                    </w:r>
                    <w:r w:rsidR="004D29D0" w:rsidRPr="004D29D0">
                      <w:rPr>
                        <w:rFonts w:cstheme="minorHAnsi"/>
                      </w:rPr>
                      <w:t xml:space="preserve"> z </w:t>
                    </w:r>
                    <w:r w:rsidR="004D29D0" w:rsidRPr="004D29D0">
                      <w:rPr>
                        <w:rFonts w:cstheme="minorHAnsi"/>
                      </w:rPr>
                      <w:fldChar w:fldCharType="begin"/>
                    </w:r>
                    <w:r w:rsidR="004D29D0" w:rsidRPr="004D29D0">
                      <w:rPr>
                        <w:rFonts w:cstheme="minorHAnsi"/>
                      </w:rPr>
                      <w:instrText xml:space="preserve"> SECTIONPAGES  </w:instrText>
                    </w:r>
                    <w:r w:rsidR="004D29D0" w:rsidRPr="004D29D0">
                      <w:rPr>
                        <w:rFonts w:cstheme="minorHAnsi"/>
                      </w:rPr>
                      <w:fldChar w:fldCharType="separate"/>
                    </w:r>
                    <w:r>
                      <w:rPr>
                        <w:rFonts w:cstheme="minorHAnsi"/>
                        <w:noProof/>
                      </w:rPr>
                      <w:t>10</w:t>
                    </w:r>
                    <w:r w:rsidR="004D29D0" w:rsidRPr="004D29D0">
                      <w:rPr>
                        <w:rFonts w:cstheme="minorHAnsi"/>
                      </w:rPr>
                      <w:fldChar w:fldCharType="end"/>
                    </w:r>
                  </w:sdtContent>
                </w:sdt>
              </w:sdtContent>
            </w:sdt>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9ABBB" w14:textId="77777777" w:rsidR="00D05D13" w:rsidRDefault="00D05D13" w:rsidP="00B42128">
      <w:pPr>
        <w:spacing w:after="0" w:line="240" w:lineRule="auto"/>
      </w:pPr>
      <w:r w:rsidRPr="001370DD">
        <w:separator/>
      </w:r>
    </w:p>
  </w:footnote>
  <w:footnote w:type="continuationSeparator" w:id="0">
    <w:p w14:paraId="28F252B8" w14:textId="77777777" w:rsidR="00D05D13" w:rsidRDefault="00D05D13" w:rsidP="001370DD">
      <w:pPr>
        <w:spacing w:after="0" w:line="240" w:lineRule="auto"/>
      </w:pPr>
      <w:r>
        <w:continuationSeparator/>
      </w:r>
    </w:p>
  </w:footnote>
  <w:footnote w:type="continuationNotice" w:id="1">
    <w:p w14:paraId="301E521D" w14:textId="77777777" w:rsidR="00D05D13" w:rsidRDefault="00D05D13"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3B102E">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69D4671C">
          <wp:simplePos x="0" y="0"/>
          <wp:positionH relativeFrom="column">
            <wp:posOffset>-113030</wp:posOffset>
          </wp:positionH>
          <wp:positionV relativeFrom="paragraph">
            <wp:posOffset>-422910</wp:posOffset>
          </wp:positionV>
          <wp:extent cx="2009775" cy="928400"/>
          <wp:effectExtent l="0" t="0" r="0"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2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102E">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3B102E">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6D56B1"/>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E42B87"/>
    <w:multiLevelType w:val="hybridMultilevel"/>
    <w:tmpl w:val="92461EBE"/>
    <w:lvl w:ilvl="0" w:tplc="04050001">
      <w:start w:val="1"/>
      <w:numFmt w:val="bullet"/>
      <w:lvlText w:val=""/>
      <w:lvlJc w:val="left"/>
      <w:pPr>
        <w:ind w:left="1068" w:hanging="360"/>
      </w:pPr>
      <w:rPr>
        <w:rFonts w:ascii="Symbol" w:hAnsi="Symbol" w:hint="default"/>
      </w:rPr>
    </w:lvl>
    <w:lvl w:ilvl="1" w:tplc="AE14C108">
      <w:start w:val="5"/>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8"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4"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6"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E2868"/>
    <w:multiLevelType w:val="hybridMultilevel"/>
    <w:tmpl w:val="60F8A092"/>
    <w:lvl w:ilvl="0" w:tplc="0405000F">
      <w:start w:val="1"/>
      <w:numFmt w:val="decimal"/>
      <w:lvlText w:val="%1."/>
      <w:lvlJc w:val="left"/>
      <w:pPr>
        <w:ind w:left="1069"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9"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40"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7CE6480F"/>
    <w:multiLevelType w:val="hybridMultilevel"/>
    <w:tmpl w:val="318C1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9"/>
  </w:num>
  <w:num w:numId="5">
    <w:abstractNumId w:val="14"/>
  </w:num>
  <w:num w:numId="6">
    <w:abstractNumId w:val="4"/>
  </w:num>
  <w:num w:numId="7">
    <w:abstractNumId w:val="38"/>
  </w:num>
  <w:num w:numId="8">
    <w:abstractNumId w:val="24"/>
  </w:num>
  <w:num w:numId="9">
    <w:abstractNumId w:val="23"/>
  </w:num>
  <w:num w:numId="10">
    <w:abstractNumId w:val="13"/>
  </w:num>
  <w:num w:numId="11">
    <w:abstractNumId w:val="11"/>
  </w:num>
  <w:num w:numId="12">
    <w:abstractNumId w:val="40"/>
  </w:num>
  <w:num w:numId="13">
    <w:abstractNumId w:val="6"/>
  </w:num>
  <w:num w:numId="14">
    <w:abstractNumId w:val="8"/>
  </w:num>
  <w:num w:numId="15">
    <w:abstractNumId w:val="27"/>
  </w:num>
  <w:num w:numId="16">
    <w:abstractNumId w:val="42"/>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1"/>
  </w:num>
  <w:num w:numId="33">
    <w:abstractNumId w:val="25"/>
  </w:num>
  <w:num w:numId="34">
    <w:abstractNumId w:val="33"/>
  </w:num>
  <w:num w:numId="35">
    <w:abstractNumId w:val="39"/>
  </w:num>
  <w:num w:numId="36">
    <w:abstractNumId w:val="12"/>
  </w:num>
  <w:num w:numId="37">
    <w:abstractNumId w:val="30"/>
  </w:num>
  <w:num w:numId="38">
    <w:abstractNumId w:val="36"/>
  </w:num>
  <w:num w:numId="39">
    <w:abstractNumId w:val="32"/>
  </w:num>
  <w:num w:numId="40">
    <w:abstractNumId w:val="18"/>
  </w:num>
  <w:num w:numId="41">
    <w:abstractNumId w:val="20"/>
  </w:num>
  <w:num w:numId="42">
    <w:abstractNumId w:val="35"/>
  </w:num>
  <w:num w:numId="43">
    <w:abstractNumId w:val="2"/>
  </w:num>
  <w:num w:numId="44">
    <w:abstractNumId w:val="0"/>
  </w:num>
  <w:num w:numId="45">
    <w:abstractNumId w:val="26"/>
  </w:num>
  <w:num w:numId="46">
    <w:abstractNumId w:val="28"/>
  </w:num>
  <w:num w:numId="47">
    <w:abstractNumId w:val="34"/>
  </w:num>
  <w:num w:numId="48">
    <w:abstractNumId w:val="37"/>
  </w:num>
  <w:num w:numId="49">
    <w:abstractNumId w:val="16"/>
  </w:num>
  <w:num w:numId="50">
    <w:abstractNumId w:val="17"/>
  </w:num>
  <w:num w:numId="51">
    <w:abstractNumId w:val="9"/>
  </w:num>
  <w:num w:numId="52">
    <w:abstractNumId w:val="5"/>
  </w:num>
  <w:num w:numId="53">
    <w:abstractNumId w:val="22"/>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12A4"/>
    <w:rsid w:val="00002FD8"/>
    <w:rsid w:val="000032D9"/>
    <w:rsid w:val="0000687D"/>
    <w:rsid w:val="000122FF"/>
    <w:rsid w:val="0001397B"/>
    <w:rsid w:val="00017B82"/>
    <w:rsid w:val="000258A2"/>
    <w:rsid w:val="00037970"/>
    <w:rsid w:val="00046350"/>
    <w:rsid w:val="00050995"/>
    <w:rsid w:val="00051A4C"/>
    <w:rsid w:val="000524B5"/>
    <w:rsid w:val="00053160"/>
    <w:rsid w:val="00063D96"/>
    <w:rsid w:val="000671E2"/>
    <w:rsid w:val="00077CF6"/>
    <w:rsid w:val="0008306D"/>
    <w:rsid w:val="0009030E"/>
    <w:rsid w:val="00094BC6"/>
    <w:rsid w:val="00096A81"/>
    <w:rsid w:val="000975E8"/>
    <w:rsid w:val="000A1691"/>
    <w:rsid w:val="000B0D5C"/>
    <w:rsid w:val="000B3771"/>
    <w:rsid w:val="000B75C8"/>
    <w:rsid w:val="000C5759"/>
    <w:rsid w:val="000C7C21"/>
    <w:rsid w:val="000D0134"/>
    <w:rsid w:val="000D1803"/>
    <w:rsid w:val="000E0273"/>
    <w:rsid w:val="000E5A1C"/>
    <w:rsid w:val="000F1903"/>
    <w:rsid w:val="000F5BEB"/>
    <w:rsid w:val="000F78C5"/>
    <w:rsid w:val="00105B83"/>
    <w:rsid w:val="0011072C"/>
    <w:rsid w:val="0011782B"/>
    <w:rsid w:val="00120D73"/>
    <w:rsid w:val="00120E9D"/>
    <w:rsid w:val="00130609"/>
    <w:rsid w:val="0013075D"/>
    <w:rsid w:val="001370DD"/>
    <w:rsid w:val="00142E34"/>
    <w:rsid w:val="00145E0C"/>
    <w:rsid w:val="00163119"/>
    <w:rsid w:val="00163B71"/>
    <w:rsid w:val="00166894"/>
    <w:rsid w:val="001719BD"/>
    <w:rsid w:val="0017724E"/>
    <w:rsid w:val="00187DCB"/>
    <w:rsid w:val="001942BC"/>
    <w:rsid w:val="001A01A0"/>
    <w:rsid w:val="001B487C"/>
    <w:rsid w:val="001D1C16"/>
    <w:rsid w:val="001D4FB9"/>
    <w:rsid w:val="001D59E4"/>
    <w:rsid w:val="001E00F1"/>
    <w:rsid w:val="001E0800"/>
    <w:rsid w:val="001E0EEB"/>
    <w:rsid w:val="001E1AA9"/>
    <w:rsid w:val="001E1F46"/>
    <w:rsid w:val="001E3F14"/>
    <w:rsid w:val="001E557F"/>
    <w:rsid w:val="001F040D"/>
    <w:rsid w:val="001F5A29"/>
    <w:rsid w:val="001F7DCC"/>
    <w:rsid w:val="0020444C"/>
    <w:rsid w:val="0021314D"/>
    <w:rsid w:val="00215B1F"/>
    <w:rsid w:val="00222AA9"/>
    <w:rsid w:val="00224D17"/>
    <w:rsid w:val="00227C22"/>
    <w:rsid w:val="00230F5E"/>
    <w:rsid w:val="0024610A"/>
    <w:rsid w:val="0024644B"/>
    <w:rsid w:val="00246A33"/>
    <w:rsid w:val="00254D98"/>
    <w:rsid w:val="00254EE9"/>
    <w:rsid w:val="00260BFA"/>
    <w:rsid w:val="002727B3"/>
    <w:rsid w:val="00273507"/>
    <w:rsid w:val="00274163"/>
    <w:rsid w:val="00274A24"/>
    <w:rsid w:val="00280663"/>
    <w:rsid w:val="002818FC"/>
    <w:rsid w:val="002832E4"/>
    <w:rsid w:val="00285429"/>
    <w:rsid w:val="00286EF6"/>
    <w:rsid w:val="00291695"/>
    <w:rsid w:val="00296EC9"/>
    <w:rsid w:val="002A40DF"/>
    <w:rsid w:val="002A4367"/>
    <w:rsid w:val="002B0BD0"/>
    <w:rsid w:val="002B106B"/>
    <w:rsid w:val="002B5CDC"/>
    <w:rsid w:val="002B7659"/>
    <w:rsid w:val="002C6B01"/>
    <w:rsid w:val="002C7D6E"/>
    <w:rsid w:val="002D3428"/>
    <w:rsid w:val="002D38F0"/>
    <w:rsid w:val="002D5453"/>
    <w:rsid w:val="002D7A76"/>
    <w:rsid w:val="002E030D"/>
    <w:rsid w:val="002E4784"/>
    <w:rsid w:val="002E5A39"/>
    <w:rsid w:val="002F01D5"/>
    <w:rsid w:val="002F1627"/>
    <w:rsid w:val="002F21F7"/>
    <w:rsid w:val="002F41DD"/>
    <w:rsid w:val="002F56E8"/>
    <w:rsid w:val="00302A0A"/>
    <w:rsid w:val="00303D44"/>
    <w:rsid w:val="003040F8"/>
    <w:rsid w:val="003056E0"/>
    <w:rsid w:val="00306E82"/>
    <w:rsid w:val="00307325"/>
    <w:rsid w:val="00316753"/>
    <w:rsid w:val="00322F4E"/>
    <w:rsid w:val="0032608B"/>
    <w:rsid w:val="00326BF8"/>
    <w:rsid w:val="00331A90"/>
    <w:rsid w:val="00345E03"/>
    <w:rsid w:val="00354800"/>
    <w:rsid w:val="00375B6E"/>
    <w:rsid w:val="003808AD"/>
    <w:rsid w:val="003838FD"/>
    <w:rsid w:val="00383FC4"/>
    <w:rsid w:val="0038688B"/>
    <w:rsid w:val="003B102E"/>
    <w:rsid w:val="003B7741"/>
    <w:rsid w:val="003C4964"/>
    <w:rsid w:val="003C58E4"/>
    <w:rsid w:val="003E058D"/>
    <w:rsid w:val="003E10B4"/>
    <w:rsid w:val="003E687D"/>
    <w:rsid w:val="003F4422"/>
    <w:rsid w:val="00400032"/>
    <w:rsid w:val="00404153"/>
    <w:rsid w:val="00406F89"/>
    <w:rsid w:val="00411BAB"/>
    <w:rsid w:val="00414072"/>
    <w:rsid w:val="00421DE8"/>
    <w:rsid w:val="004276B0"/>
    <w:rsid w:val="004372B9"/>
    <w:rsid w:val="004377E7"/>
    <w:rsid w:val="00446106"/>
    <w:rsid w:val="00454980"/>
    <w:rsid w:val="0046148B"/>
    <w:rsid w:val="00462926"/>
    <w:rsid w:val="004629C3"/>
    <w:rsid w:val="0046300E"/>
    <w:rsid w:val="00465A5E"/>
    <w:rsid w:val="004676E1"/>
    <w:rsid w:val="00473775"/>
    <w:rsid w:val="0048068C"/>
    <w:rsid w:val="004A1946"/>
    <w:rsid w:val="004A4E88"/>
    <w:rsid w:val="004B25AC"/>
    <w:rsid w:val="004B460E"/>
    <w:rsid w:val="004B4B01"/>
    <w:rsid w:val="004B7F30"/>
    <w:rsid w:val="004C2328"/>
    <w:rsid w:val="004C72E2"/>
    <w:rsid w:val="004D0535"/>
    <w:rsid w:val="004D29D0"/>
    <w:rsid w:val="004D42EF"/>
    <w:rsid w:val="004E3FB8"/>
    <w:rsid w:val="004E42C6"/>
    <w:rsid w:val="004F23E5"/>
    <w:rsid w:val="004F7CC4"/>
    <w:rsid w:val="00500F98"/>
    <w:rsid w:val="0050163E"/>
    <w:rsid w:val="00501B25"/>
    <w:rsid w:val="005105D7"/>
    <w:rsid w:val="005143DF"/>
    <w:rsid w:val="00515901"/>
    <w:rsid w:val="005209F4"/>
    <w:rsid w:val="00523E22"/>
    <w:rsid w:val="00524E3E"/>
    <w:rsid w:val="00526110"/>
    <w:rsid w:val="00531BC5"/>
    <w:rsid w:val="00536BD8"/>
    <w:rsid w:val="00536F32"/>
    <w:rsid w:val="00551123"/>
    <w:rsid w:val="00553FED"/>
    <w:rsid w:val="00570A82"/>
    <w:rsid w:val="0057319E"/>
    <w:rsid w:val="0058165C"/>
    <w:rsid w:val="00581E15"/>
    <w:rsid w:val="005911E4"/>
    <w:rsid w:val="00593F3B"/>
    <w:rsid w:val="00595F1C"/>
    <w:rsid w:val="0059745E"/>
    <w:rsid w:val="005977CA"/>
    <w:rsid w:val="005B3D0E"/>
    <w:rsid w:val="005B5610"/>
    <w:rsid w:val="005C398C"/>
    <w:rsid w:val="005D2FA8"/>
    <w:rsid w:val="005D5AE7"/>
    <w:rsid w:val="005D5BF5"/>
    <w:rsid w:val="005E3014"/>
    <w:rsid w:val="005F3755"/>
    <w:rsid w:val="005F5C04"/>
    <w:rsid w:val="0060072C"/>
    <w:rsid w:val="00603C8B"/>
    <w:rsid w:val="00611ACB"/>
    <w:rsid w:val="00614626"/>
    <w:rsid w:val="00621388"/>
    <w:rsid w:val="00622330"/>
    <w:rsid w:val="006245E3"/>
    <w:rsid w:val="00625C2D"/>
    <w:rsid w:val="0062681E"/>
    <w:rsid w:val="0063438E"/>
    <w:rsid w:val="006371F9"/>
    <w:rsid w:val="006514C2"/>
    <w:rsid w:val="0065273B"/>
    <w:rsid w:val="0065520F"/>
    <w:rsid w:val="00656FF0"/>
    <w:rsid w:val="00660FC6"/>
    <w:rsid w:val="00666728"/>
    <w:rsid w:val="00670193"/>
    <w:rsid w:val="006704DE"/>
    <w:rsid w:val="00672AC9"/>
    <w:rsid w:val="006742F9"/>
    <w:rsid w:val="00676D91"/>
    <w:rsid w:val="00677FB5"/>
    <w:rsid w:val="0068624A"/>
    <w:rsid w:val="006A25D5"/>
    <w:rsid w:val="006A6EF1"/>
    <w:rsid w:val="006C7AAF"/>
    <w:rsid w:val="006D41A6"/>
    <w:rsid w:val="006F4AC7"/>
    <w:rsid w:val="006F4BB7"/>
    <w:rsid w:val="00701C8D"/>
    <w:rsid w:val="00702001"/>
    <w:rsid w:val="00702129"/>
    <w:rsid w:val="00711531"/>
    <w:rsid w:val="00711FB4"/>
    <w:rsid w:val="00736A01"/>
    <w:rsid w:val="00752BA1"/>
    <w:rsid w:val="0075407E"/>
    <w:rsid w:val="007646AB"/>
    <w:rsid w:val="00770E02"/>
    <w:rsid w:val="007945F6"/>
    <w:rsid w:val="007B62DE"/>
    <w:rsid w:val="007C1A5B"/>
    <w:rsid w:val="007C3E1D"/>
    <w:rsid w:val="007C448D"/>
    <w:rsid w:val="007C5720"/>
    <w:rsid w:val="007D055B"/>
    <w:rsid w:val="007D07F9"/>
    <w:rsid w:val="007D116B"/>
    <w:rsid w:val="007D224A"/>
    <w:rsid w:val="007D40BB"/>
    <w:rsid w:val="007E43A7"/>
    <w:rsid w:val="00804E77"/>
    <w:rsid w:val="008057F1"/>
    <w:rsid w:val="008059F4"/>
    <w:rsid w:val="00805E9B"/>
    <w:rsid w:val="008064A9"/>
    <w:rsid w:val="008066CC"/>
    <w:rsid w:val="00815892"/>
    <w:rsid w:val="00816B65"/>
    <w:rsid w:val="00823EC5"/>
    <w:rsid w:val="00830BE6"/>
    <w:rsid w:val="00835D7C"/>
    <w:rsid w:val="008407FE"/>
    <w:rsid w:val="00846C39"/>
    <w:rsid w:val="00846F46"/>
    <w:rsid w:val="00851AF2"/>
    <w:rsid w:val="00856DAF"/>
    <w:rsid w:val="0086111D"/>
    <w:rsid w:val="00865457"/>
    <w:rsid w:val="00867E74"/>
    <w:rsid w:val="00885722"/>
    <w:rsid w:val="00890A2E"/>
    <w:rsid w:val="00891BD8"/>
    <w:rsid w:val="008933CB"/>
    <w:rsid w:val="008A46EA"/>
    <w:rsid w:val="008A4DF4"/>
    <w:rsid w:val="008A6FEB"/>
    <w:rsid w:val="008B2292"/>
    <w:rsid w:val="008B24C6"/>
    <w:rsid w:val="008B51F5"/>
    <w:rsid w:val="008B59AA"/>
    <w:rsid w:val="008B63D6"/>
    <w:rsid w:val="008B66EA"/>
    <w:rsid w:val="008B6E81"/>
    <w:rsid w:val="008C46EE"/>
    <w:rsid w:val="008D4E68"/>
    <w:rsid w:val="008D501F"/>
    <w:rsid w:val="008E360A"/>
    <w:rsid w:val="008E37CE"/>
    <w:rsid w:val="008E3874"/>
    <w:rsid w:val="008E389F"/>
    <w:rsid w:val="008E5E41"/>
    <w:rsid w:val="008F70F4"/>
    <w:rsid w:val="008F75F5"/>
    <w:rsid w:val="0090373F"/>
    <w:rsid w:val="00903C95"/>
    <w:rsid w:val="00925EB5"/>
    <w:rsid w:val="009374E1"/>
    <w:rsid w:val="00940545"/>
    <w:rsid w:val="009418EF"/>
    <w:rsid w:val="00945ADB"/>
    <w:rsid w:val="009505D6"/>
    <w:rsid w:val="00951F24"/>
    <w:rsid w:val="00984A32"/>
    <w:rsid w:val="00997462"/>
    <w:rsid w:val="009A6FE0"/>
    <w:rsid w:val="009B02DC"/>
    <w:rsid w:val="009C34CF"/>
    <w:rsid w:val="009C5580"/>
    <w:rsid w:val="009C7961"/>
    <w:rsid w:val="009D52E8"/>
    <w:rsid w:val="009E0BEB"/>
    <w:rsid w:val="009E29DB"/>
    <w:rsid w:val="009E639B"/>
    <w:rsid w:val="009F5184"/>
    <w:rsid w:val="009F72A4"/>
    <w:rsid w:val="00A14520"/>
    <w:rsid w:val="00A21504"/>
    <w:rsid w:val="00A2355C"/>
    <w:rsid w:val="00A43BD2"/>
    <w:rsid w:val="00A44250"/>
    <w:rsid w:val="00A450D7"/>
    <w:rsid w:val="00A64F10"/>
    <w:rsid w:val="00A6621F"/>
    <w:rsid w:val="00A835B1"/>
    <w:rsid w:val="00A83893"/>
    <w:rsid w:val="00A91A91"/>
    <w:rsid w:val="00A93E16"/>
    <w:rsid w:val="00AA1325"/>
    <w:rsid w:val="00AB75C2"/>
    <w:rsid w:val="00AC1AD2"/>
    <w:rsid w:val="00AD2779"/>
    <w:rsid w:val="00AD558B"/>
    <w:rsid w:val="00AD75FF"/>
    <w:rsid w:val="00AE233E"/>
    <w:rsid w:val="00AE7C7B"/>
    <w:rsid w:val="00AF755C"/>
    <w:rsid w:val="00B00B16"/>
    <w:rsid w:val="00B018D5"/>
    <w:rsid w:val="00B01BE7"/>
    <w:rsid w:val="00B01F0B"/>
    <w:rsid w:val="00B0243A"/>
    <w:rsid w:val="00B16811"/>
    <w:rsid w:val="00B2045F"/>
    <w:rsid w:val="00B208F6"/>
    <w:rsid w:val="00B24636"/>
    <w:rsid w:val="00B252F2"/>
    <w:rsid w:val="00B26447"/>
    <w:rsid w:val="00B42128"/>
    <w:rsid w:val="00B4541C"/>
    <w:rsid w:val="00B52FAE"/>
    <w:rsid w:val="00B5319D"/>
    <w:rsid w:val="00B5386B"/>
    <w:rsid w:val="00B53B89"/>
    <w:rsid w:val="00B569A1"/>
    <w:rsid w:val="00B61F32"/>
    <w:rsid w:val="00B64F7F"/>
    <w:rsid w:val="00B76EE3"/>
    <w:rsid w:val="00B82217"/>
    <w:rsid w:val="00B846AC"/>
    <w:rsid w:val="00B84A99"/>
    <w:rsid w:val="00B84D62"/>
    <w:rsid w:val="00B84F19"/>
    <w:rsid w:val="00BB3B50"/>
    <w:rsid w:val="00BC2231"/>
    <w:rsid w:val="00BC313D"/>
    <w:rsid w:val="00BC32F4"/>
    <w:rsid w:val="00BD5660"/>
    <w:rsid w:val="00BD602E"/>
    <w:rsid w:val="00BD6C27"/>
    <w:rsid w:val="00BE12A6"/>
    <w:rsid w:val="00BE1716"/>
    <w:rsid w:val="00BE1C85"/>
    <w:rsid w:val="00BE1CF9"/>
    <w:rsid w:val="00BE4E86"/>
    <w:rsid w:val="00BE6472"/>
    <w:rsid w:val="00BE69DD"/>
    <w:rsid w:val="00BF5A45"/>
    <w:rsid w:val="00C1102C"/>
    <w:rsid w:val="00C112A5"/>
    <w:rsid w:val="00C11D62"/>
    <w:rsid w:val="00C12AA0"/>
    <w:rsid w:val="00C1319C"/>
    <w:rsid w:val="00C20377"/>
    <w:rsid w:val="00C256F9"/>
    <w:rsid w:val="00C378BC"/>
    <w:rsid w:val="00C411BC"/>
    <w:rsid w:val="00C510C4"/>
    <w:rsid w:val="00C52CFC"/>
    <w:rsid w:val="00C55543"/>
    <w:rsid w:val="00C62907"/>
    <w:rsid w:val="00C743D9"/>
    <w:rsid w:val="00C7483B"/>
    <w:rsid w:val="00C77F2F"/>
    <w:rsid w:val="00C87303"/>
    <w:rsid w:val="00C94DC4"/>
    <w:rsid w:val="00C9683D"/>
    <w:rsid w:val="00CB37E3"/>
    <w:rsid w:val="00CB5905"/>
    <w:rsid w:val="00CC7499"/>
    <w:rsid w:val="00CD3BF2"/>
    <w:rsid w:val="00CE68D3"/>
    <w:rsid w:val="00CF7DF0"/>
    <w:rsid w:val="00D05D13"/>
    <w:rsid w:val="00D07270"/>
    <w:rsid w:val="00D11530"/>
    <w:rsid w:val="00D11FF9"/>
    <w:rsid w:val="00D149D1"/>
    <w:rsid w:val="00D172D6"/>
    <w:rsid w:val="00D27BCC"/>
    <w:rsid w:val="00D33C77"/>
    <w:rsid w:val="00D37BDD"/>
    <w:rsid w:val="00D435EE"/>
    <w:rsid w:val="00D47DC6"/>
    <w:rsid w:val="00D47DDE"/>
    <w:rsid w:val="00D51EF4"/>
    <w:rsid w:val="00D52633"/>
    <w:rsid w:val="00D531DF"/>
    <w:rsid w:val="00D65288"/>
    <w:rsid w:val="00D65C4C"/>
    <w:rsid w:val="00D70A43"/>
    <w:rsid w:val="00D76257"/>
    <w:rsid w:val="00D8145D"/>
    <w:rsid w:val="00D835EA"/>
    <w:rsid w:val="00D85F11"/>
    <w:rsid w:val="00D867C8"/>
    <w:rsid w:val="00DB0F8B"/>
    <w:rsid w:val="00DB70F4"/>
    <w:rsid w:val="00DC33DC"/>
    <w:rsid w:val="00DC428C"/>
    <w:rsid w:val="00DC4CFF"/>
    <w:rsid w:val="00DC5A3C"/>
    <w:rsid w:val="00DD0196"/>
    <w:rsid w:val="00DD2780"/>
    <w:rsid w:val="00DD569B"/>
    <w:rsid w:val="00DE4885"/>
    <w:rsid w:val="00DF03B0"/>
    <w:rsid w:val="00DF0542"/>
    <w:rsid w:val="00DF211A"/>
    <w:rsid w:val="00E01614"/>
    <w:rsid w:val="00E018A3"/>
    <w:rsid w:val="00E030A0"/>
    <w:rsid w:val="00E051CF"/>
    <w:rsid w:val="00E063F3"/>
    <w:rsid w:val="00E0665A"/>
    <w:rsid w:val="00E26590"/>
    <w:rsid w:val="00E316A3"/>
    <w:rsid w:val="00E34F98"/>
    <w:rsid w:val="00E438EB"/>
    <w:rsid w:val="00E45683"/>
    <w:rsid w:val="00E4660B"/>
    <w:rsid w:val="00E506B8"/>
    <w:rsid w:val="00E612BF"/>
    <w:rsid w:val="00E768F4"/>
    <w:rsid w:val="00E92064"/>
    <w:rsid w:val="00E95358"/>
    <w:rsid w:val="00E95AD3"/>
    <w:rsid w:val="00EA5F1C"/>
    <w:rsid w:val="00EA7E13"/>
    <w:rsid w:val="00EC1752"/>
    <w:rsid w:val="00EC64EC"/>
    <w:rsid w:val="00ED0B6F"/>
    <w:rsid w:val="00ED68DD"/>
    <w:rsid w:val="00EE3A0F"/>
    <w:rsid w:val="00EE41B2"/>
    <w:rsid w:val="00EE4596"/>
    <w:rsid w:val="00EE6911"/>
    <w:rsid w:val="00EF7DC8"/>
    <w:rsid w:val="00F01750"/>
    <w:rsid w:val="00F04449"/>
    <w:rsid w:val="00F120B3"/>
    <w:rsid w:val="00F16938"/>
    <w:rsid w:val="00F22C0B"/>
    <w:rsid w:val="00F23DE6"/>
    <w:rsid w:val="00F26729"/>
    <w:rsid w:val="00F2765A"/>
    <w:rsid w:val="00F34AE9"/>
    <w:rsid w:val="00F40A25"/>
    <w:rsid w:val="00F46985"/>
    <w:rsid w:val="00F51343"/>
    <w:rsid w:val="00F52053"/>
    <w:rsid w:val="00F527B5"/>
    <w:rsid w:val="00F54126"/>
    <w:rsid w:val="00F61C5E"/>
    <w:rsid w:val="00F61DD4"/>
    <w:rsid w:val="00F639E0"/>
    <w:rsid w:val="00F66518"/>
    <w:rsid w:val="00F67266"/>
    <w:rsid w:val="00F756B8"/>
    <w:rsid w:val="00F75A31"/>
    <w:rsid w:val="00F761B9"/>
    <w:rsid w:val="00F76F59"/>
    <w:rsid w:val="00F8042A"/>
    <w:rsid w:val="00F84677"/>
    <w:rsid w:val="00F92D66"/>
    <w:rsid w:val="00F94EBF"/>
    <w:rsid w:val="00F963F9"/>
    <w:rsid w:val="00FA433D"/>
    <w:rsid w:val="00FA5033"/>
    <w:rsid w:val="00FB026C"/>
    <w:rsid w:val="00FB3182"/>
    <w:rsid w:val="00FB79EF"/>
    <w:rsid w:val="00FC4B28"/>
    <w:rsid w:val="00FD0007"/>
    <w:rsid w:val="00FD325F"/>
    <w:rsid w:val="00FD7829"/>
    <w:rsid w:val="00FE3797"/>
    <w:rsid w:val="00FF11A5"/>
    <w:rsid w:val="00FF4C5A"/>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zatloukal@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cechov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DA29-2D4F-42F8-A84A-6EC9EF4A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3280</Words>
  <Characters>19352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Němec Tomáš</dc:creator>
  <cp:lastModifiedBy>Ivana Čechová</cp:lastModifiedBy>
  <cp:revision>20</cp:revision>
  <dcterms:created xsi:type="dcterms:W3CDTF">2020-06-04T09:32:00Z</dcterms:created>
  <dcterms:modified xsi:type="dcterms:W3CDTF">2020-07-13T12:03:00Z</dcterms:modified>
</cp:coreProperties>
</file>